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0A22" w14:textId="77777777" w:rsidR="003D1E5C" w:rsidRDefault="003D1E5C" w:rsidP="0080243B">
      <w:pPr>
        <w:spacing w:after="0"/>
        <w:jc w:val="center"/>
        <w:rPr>
          <w:rFonts w:asciiTheme="minorHAnsi" w:hAnsiTheme="minorHAnsi"/>
          <w:sz w:val="48"/>
          <w:szCs w:val="46"/>
        </w:rPr>
      </w:pPr>
    </w:p>
    <w:p w14:paraId="064DBFE1" w14:textId="77777777" w:rsidR="003D1E5C" w:rsidRDefault="003D1E5C" w:rsidP="0080243B">
      <w:pPr>
        <w:spacing w:after="0"/>
        <w:jc w:val="center"/>
        <w:rPr>
          <w:rFonts w:asciiTheme="minorHAnsi" w:hAnsiTheme="minorHAnsi"/>
          <w:sz w:val="48"/>
          <w:szCs w:val="46"/>
        </w:rPr>
      </w:pPr>
    </w:p>
    <w:p w14:paraId="7865ACBF" w14:textId="77777777" w:rsidR="00AE7E91" w:rsidRDefault="005D7708" w:rsidP="0080243B">
      <w:pPr>
        <w:spacing w:after="0"/>
        <w:jc w:val="center"/>
        <w:rPr>
          <w:rFonts w:asciiTheme="minorHAnsi" w:hAnsiTheme="minorHAnsi"/>
          <w:sz w:val="48"/>
          <w:szCs w:val="46"/>
        </w:rPr>
      </w:pPr>
      <w:r w:rsidRPr="00CB0059">
        <w:rPr>
          <w:rFonts w:asciiTheme="minorHAnsi" w:hAnsiTheme="minorHAnsi"/>
          <w:sz w:val="48"/>
          <w:szCs w:val="46"/>
        </w:rPr>
        <w:t>Safety Guidelines for Field Work with Bats</w:t>
      </w:r>
      <w:r w:rsidR="00A1030E" w:rsidRPr="00CB0059">
        <w:rPr>
          <w:rFonts w:asciiTheme="minorHAnsi" w:hAnsiTheme="minorHAnsi"/>
          <w:sz w:val="48"/>
          <w:szCs w:val="46"/>
        </w:rPr>
        <w:t xml:space="preserve"> </w:t>
      </w:r>
    </w:p>
    <w:p w14:paraId="6FC6C239" w14:textId="412574A3" w:rsidR="00CB0059" w:rsidRDefault="00A1030E" w:rsidP="0080243B">
      <w:pPr>
        <w:spacing w:after="0"/>
        <w:jc w:val="center"/>
        <w:rPr>
          <w:rFonts w:asciiTheme="minorHAnsi" w:hAnsiTheme="minorHAnsi"/>
          <w:sz w:val="44"/>
          <w:szCs w:val="46"/>
        </w:rPr>
      </w:pPr>
      <w:r w:rsidRPr="00CB0059">
        <w:rPr>
          <w:rFonts w:asciiTheme="minorHAnsi" w:hAnsiTheme="minorHAnsi"/>
          <w:sz w:val="44"/>
          <w:szCs w:val="46"/>
        </w:rPr>
        <w:t>(Roost</w:t>
      </w:r>
      <w:r w:rsidR="003B3DEC" w:rsidRPr="00CB0059">
        <w:rPr>
          <w:rFonts w:asciiTheme="minorHAnsi" w:hAnsiTheme="minorHAnsi"/>
          <w:sz w:val="44"/>
          <w:szCs w:val="46"/>
        </w:rPr>
        <w:t xml:space="preserve"> Count)</w:t>
      </w:r>
    </w:p>
    <w:p w14:paraId="102774D9" w14:textId="3D5CEB12" w:rsidR="00F549F4" w:rsidRPr="00CB0059" w:rsidRDefault="00F549F4" w:rsidP="0080243B">
      <w:pPr>
        <w:spacing w:after="0"/>
        <w:jc w:val="center"/>
        <w:rPr>
          <w:rFonts w:asciiTheme="minorHAnsi" w:hAnsiTheme="minorHAnsi"/>
          <w:sz w:val="48"/>
          <w:szCs w:val="46"/>
        </w:rPr>
      </w:pPr>
      <w:r>
        <w:rPr>
          <w:rFonts w:asciiTheme="minorHAnsi" w:hAnsiTheme="minorHAnsi"/>
          <w:noProof/>
          <w:sz w:val="48"/>
          <w:szCs w:val="46"/>
        </w:rPr>
        <mc:AlternateContent>
          <mc:Choice Requires="wps">
            <w:drawing>
              <wp:anchor distT="0" distB="0" distL="114300" distR="114300" simplePos="0" relativeHeight="251659264" behindDoc="0" locked="0" layoutInCell="1" allowOverlap="1" wp14:anchorId="30B2E709" wp14:editId="245D92CF">
                <wp:simplePos x="0" y="0"/>
                <wp:positionH relativeFrom="margin">
                  <wp:align>left</wp:align>
                </wp:positionH>
                <wp:positionV relativeFrom="paragraph">
                  <wp:posOffset>8890</wp:posOffset>
                </wp:positionV>
                <wp:extent cx="6150633" cy="1199072"/>
                <wp:effectExtent l="0" t="0" r="21590" b="20320"/>
                <wp:wrapNone/>
                <wp:docPr id="3" name="Text Box 3"/>
                <wp:cNvGraphicFramePr/>
                <a:graphic xmlns:a="http://schemas.openxmlformats.org/drawingml/2006/main">
                  <a:graphicData uri="http://schemas.microsoft.com/office/word/2010/wordprocessingShape">
                    <wps:wsp>
                      <wps:cNvSpPr txBox="1"/>
                      <wps:spPr>
                        <a:xfrm>
                          <a:off x="0" y="0"/>
                          <a:ext cx="6150633" cy="1199072"/>
                        </a:xfrm>
                        <a:prstGeom prst="rect">
                          <a:avLst/>
                        </a:prstGeom>
                        <a:solidFill>
                          <a:schemeClr val="lt1"/>
                        </a:solidFill>
                        <a:ln w="6350">
                          <a:solidFill>
                            <a:prstClr val="black"/>
                          </a:solidFill>
                          <a:prstDash val="dash"/>
                        </a:ln>
                      </wps:spPr>
                      <wps:txbx>
                        <w:txbxContent>
                          <w:p w14:paraId="2DB20C3E" w14:textId="77777777" w:rsidR="00F549F4" w:rsidRPr="00F549F4" w:rsidRDefault="00F549F4" w:rsidP="00F549F4">
                            <w:pPr>
                              <w:spacing w:after="120"/>
                              <w:jc w:val="center"/>
                              <w:rPr>
                                <w:b/>
                                <w:bCs/>
                                <w:sz w:val="28"/>
                                <w:szCs w:val="28"/>
                              </w:rPr>
                            </w:pPr>
                            <w:r w:rsidRPr="00F549F4">
                              <w:rPr>
                                <w:b/>
                                <w:bCs/>
                                <w:sz w:val="28"/>
                                <w:szCs w:val="28"/>
                              </w:rPr>
                              <w:t>Important additional guidance for 2021 – COVID-19</w:t>
                            </w:r>
                          </w:p>
                          <w:p w14:paraId="1349B47E" w14:textId="3BB9EBEA" w:rsidR="00F549F4" w:rsidRPr="00F549F4" w:rsidRDefault="00F549F4" w:rsidP="00F549F4">
                            <w:pPr>
                              <w:rPr>
                                <w:sz w:val="20"/>
                                <w:szCs w:val="20"/>
                              </w:rPr>
                            </w:pPr>
                            <w:r w:rsidRPr="00F549F4">
                              <w:rPr>
                                <w:sz w:val="20"/>
                                <w:szCs w:val="20"/>
                              </w:rPr>
                              <w:t xml:space="preserve">Before planning your surveys, please ensure you are following the latest government guidance for your country and also the latest survey-specific guidance at </w:t>
                            </w:r>
                            <w:hyperlink r:id="rId8" w:history="1">
                              <w:r w:rsidRPr="00F549F4">
                                <w:rPr>
                                  <w:rStyle w:val="Hyperlink"/>
                                  <w:sz w:val="20"/>
                                  <w:szCs w:val="20"/>
                                </w:rPr>
                                <w:t>www.bats.org.uk/our-work/national-bat-monitoring-programme/covid-19-advice-for-nbmp-volunteers</w:t>
                              </w:r>
                            </w:hyperlink>
                            <w:r w:rsidRPr="00F549F4">
                              <w:rPr>
                                <w:sz w:val="20"/>
                                <w:szCs w:val="20"/>
                              </w:rPr>
                              <w:t xml:space="preserve">. </w:t>
                            </w:r>
                            <w:r w:rsidRPr="00F549F4">
                              <w:rPr>
                                <w:b/>
                                <w:bCs/>
                                <w:i/>
                                <w:iCs/>
                                <w:sz w:val="20"/>
                                <w:szCs w:val="20"/>
                              </w:rPr>
                              <w:t>Do not take part in the survey if you have any concerns about the safety of yourself or other people</w:t>
                            </w:r>
                            <w:r w:rsidRPr="00F549F4">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B2E709" id="_x0000_t202" coordsize="21600,21600" o:spt="202" path="m,l,21600r21600,l21600,xe">
                <v:stroke joinstyle="miter"/>
                <v:path gradientshapeok="t" o:connecttype="rect"/>
              </v:shapetype>
              <v:shape id="Text Box 3" o:spid="_x0000_s1026" type="#_x0000_t202" style="position:absolute;left:0;text-align:left;margin-left:0;margin-top:.7pt;width:484.3pt;height:94.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" fillcolor="white [3201]" strokeweight=".5pt">
                <v:stroke dashstyle="dash"/>
                <v:textbox>
                  <w:txbxContent>
                    <w:p w14:paraId="2DB20C3E" w14:textId="77777777" w:rsidR="00F549F4" w:rsidRPr="00F549F4" w:rsidRDefault="00F549F4" w:rsidP="00F549F4">
                      <w:pPr>
                        <w:spacing w:after="120"/>
                        <w:jc w:val="center"/>
                        <w:rPr>
                          <w:b/>
                          <w:bCs/>
                          <w:sz w:val="28"/>
                          <w:szCs w:val="28"/>
                        </w:rPr>
                      </w:pPr>
                      <w:r w:rsidRPr="00F549F4">
                        <w:rPr>
                          <w:b/>
                          <w:bCs/>
                          <w:sz w:val="28"/>
                          <w:szCs w:val="28"/>
                        </w:rPr>
                        <w:t>Important additional guidance for 2021 – COVID-19</w:t>
                      </w:r>
                    </w:p>
                    <w:p w14:paraId="1349B47E" w14:textId="3BB9EBEA" w:rsidR="00F549F4" w:rsidRPr="00F549F4" w:rsidRDefault="00F549F4" w:rsidP="00F549F4">
                      <w:pPr>
                        <w:rPr>
                          <w:sz w:val="20"/>
                          <w:szCs w:val="20"/>
                        </w:rPr>
                      </w:pPr>
                      <w:r w:rsidRPr="00F549F4">
                        <w:rPr>
                          <w:sz w:val="20"/>
                          <w:szCs w:val="20"/>
                        </w:rPr>
                        <w:t xml:space="preserve">Before planning your surveys, please ensure you are following the latest government guidance for your country and also the latest survey-specific guidance at </w:t>
                      </w:r>
                      <w:hyperlink r:id="rId9" w:history="1">
                        <w:r w:rsidRPr="00F549F4">
                          <w:rPr>
                            <w:rStyle w:val="Hyperlink"/>
                            <w:sz w:val="20"/>
                            <w:szCs w:val="20"/>
                          </w:rPr>
                          <w:t>www.bats.org.uk/our-work/national-bat-monitoring-programme/covid-19-advice-for-nbmp-volunteers</w:t>
                        </w:r>
                      </w:hyperlink>
                      <w:r w:rsidRPr="00F549F4">
                        <w:rPr>
                          <w:sz w:val="20"/>
                          <w:szCs w:val="20"/>
                        </w:rPr>
                        <w:t xml:space="preserve">. </w:t>
                      </w:r>
                      <w:r w:rsidRPr="00F549F4">
                        <w:rPr>
                          <w:b/>
                          <w:bCs/>
                          <w:i/>
                          <w:iCs/>
                          <w:sz w:val="20"/>
                          <w:szCs w:val="20"/>
                        </w:rPr>
                        <w:t>Do not take part in the survey if you have any concerns about the safety of yourself or other people</w:t>
                      </w:r>
                      <w:r w:rsidRPr="00F549F4">
                        <w:rPr>
                          <w:sz w:val="20"/>
                          <w:szCs w:val="20"/>
                        </w:rPr>
                        <w:t>.</w:t>
                      </w:r>
                    </w:p>
                  </w:txbxContent>
                </v:textbox>
                <w10:wrap anchorx="margin"/>
              </v:shape>
            </w:pict>
          </mc:Fallback>
        </mc:AlternateContent>
      </w:r>
    </w:p>
    <w:p w14:paraId="50E00773" w14:textId="77777777" w:rsidR="00F549F4" w:rsidRDefault="00F549F4" w:rsidP="0080243B">
      <w:pPr>
        <w:spacing w:after="0"/>
        <w:rPr>
          <w:rFonts w:asciiTheme="minorHAnsi" w:hAnsiTheme="minorHAnsi"/>
          <w:sz w:val="32"/>
          <w:szCs w:val="44"/>
        </w:rPr>
      </w:pPr>
    </w:p>
    <w:p w14:paraId="0C65A65F" w14:textId="77777777" w:rsidR="00F549F4" w:rsidRDefault="00F549F4" w:rsidP="0080243B">
      <w:pPr>
        <w:spacing w:after="0"/>
        <w:rPr>
          <w:rFonts w:asciiTheme="minorHAnsi" w:hAnsiTheme="minorHAnsi"/>
          <w:sz w:val="32"/>
          <w:szCs w:val="44"/>
        </w:rPr>
      </w:pPr>
    </w:p>
    <w:p w14:paraId="1787A56B" w14:textId="77777777" w:rsidR="00F549F4" w:rsidRDefault="00F549F4" w:rsidP="0080243B">
      <w:pPr>
        <w:spacing w:after="0"/>
        <w:rPr>
          <w:rFonts w:asciiTheme="minorHAnsi" w:hAnsiTheme="minorHAnsi"/>
          <w:sz w:val="32"/>
          <w:szCs w:val="44"/>
        </w:rPr>
      </w:pPr>
    </w:p>
    <w:p w14:paraId="6131E2B3" w14:textId="32AC500C" w:rsidR="005D7708" w:rsidRPr="00F549F4" w:rsidRDefault="005D7708" w:rsidP="002A1734">
      <w:pPr>
        <w:spacing w:after="120"/>
        <w:rPr>
          <w:rFonts w:asciiTheme="minorHAnsi" w:hAnsiTheme="minorHAnsi"/>
          <w:b/>
          <w:bCs/>
          <w:sz w:val="48"/>
          <w:szCs w:val="46"/>
        </w:rPr>
      </w:pPr>
      <w:r w:rsidRPr="00F549F4">
        <w:rPr>
          <w:rFonts w:asciiTheme="minorHAnsi" w:hAnsiTheme="minorHAnsi"/>
          <w:b/>
          <w:bCs/>
          <w:sz w:val="32"/>
          <w:szCs w:val="44"/>
        </w:rPr>
        <w:t>Introduction</w:t>
      </w:r>
    </w:p>
    <w:p w14:paraId="51D2D9F9" w14:textId="77777777" w:rsidR="00A43678" w:rsidRPr="0017325D" w:rsidRDefault="00B4121C" w:rsidP="00F549F4">
      <w:pPr>
        <w:spacing w:after="120"/>
        <w:jc w:val="both"/>
        <w:rPr>
          <w:rFonts w:asciiTheme="minorHAnsi" w:hAnsiTheme="minorHAnsi"/>
        </w:rPr>
      </w:pPr>
      <w:r w:rsidRPr="0017325D">
        <w:rPr>
          <w:rFonts w:asciiTheme="minorHAnsi" w:hAnsiTheme="minorHAnsi"/>
          <w:bCs/>
        </w:rPr>
        <w:t xml:space="preserve">The aim of </w:t>
      </w:r>
      <w:r w:rsidR="006500E1" w:rsidRPr="0017325D">
        <w:rPr>
          <w:rFonts w:asciiTheme="minorHAnsi" w:hAnsiTheme="minorHAnsi"/>
          <w:bCs/>
        </w:rPr>
        <w:t>these guidelines</w:t>
      </w:r>
      <w:r w:rsidRPr="0017325D">
        <w:rPr>
          <w:rFonts w:asciiTheme="minorHAnsi" w:hAnsiTheme="minorHAnsi"/>
          <w:bCs/>
        </w:rPr>
        <w:t xml:space="preserve"> is to help you improve your own personal safety</w:t>
      </w:r>
      <w:r w:rsidR="006500E1" w:rsidRPr="0017325D">
        <w:rPr>
          <w:rFonts w:asciiTheme="minorHAnsi" w:hAnsiTheme="minorHAnsi"/>
          <w:bCs/>
        </w:rPr>
        <w:t xml:space="preserve"> </w:t>
      </w:r>
      <w:r w:rsidRPr="0017325D">
        <w:rPr>
          <w:rFonts w:asciiTheme="minorHAnsi" w:hAnsiTheme="minorHAnsi"/>
          <w:bCs/>
        </w:rPr>
        <w:t xml:space="preserve">while carrying out surveys </w:t>
      </w:r>
      <w:r w:rsidR="003B3DEC" w:rsidRPr="0017325D">
        <w:rPr>
          <w:rFonts w:asciiTheme="minorHAnsi" w:hAnsiTheme="minorHAnsi"/>
          <w:bCs/>
        </w:rPr>
        <w:t>at bat roosts</w:t>
      </w:r>
      <w:r w:rsidRPr="0017325D">
        <w:rPr>
          <w:rFonts w:asciiTheme="minorHAnsi" w:hAnsiTheme="minorHAnsi"/>
          <w:bCs/>
        </w:rPr>
        <w:t xml:space="preserve">. </w:t>
      </w:r>
      <w:r w:rsidRPr="0017325D">
        <w:rPr>
          <w:rFonts w:asciiTheme="minorHAnsi" w:hAnsiTheme="minorHAnsi"/>
        </w:rPr>
        <w:t xml:space="preserve">In everyday life all activity involves hazards – but the activity may not be risky. Being hit by a car while crossing the road is a potentially severe hazard </w:t>
      </w:r>
      <w:r w:rsidR="006500E1" w:rsidRPr="0017325D">
        <w:rPr>
          <w:rFonts w:asciiTheme="minorHAnsi" w:hAnsiTheme="minorHAnsi"/>
        </w:rPr>
        <w:t>–</w:t>
      </w:r>
      <w:r w:rsidRPr="0017325D">
        <w:rPr>
          <w:rFonts w:asciiTheme="minorHAnsi" w:hAnsiTheme="minorHAnsi"/>
        </w:rPr>
        <w:t xml:space="preserve"> but</w:t>
      </w:r>
      <w:r w:rsidR="006500E1" w:rsidRPr="0017325D">
        <w:rPr>
          <w:rFonts w:asciiTheme="minorHAnsi" w:hAnsiTheme="minorHAnsi"/>
        </w:rPr>
        <w:t xml:space="preserve"> if road safety procedures are followed then</w:t>
      </w:r>
      <w:r w:rsidRPr="0017325D">
        <w:rPr>
          <w:rFonts w:asciiTheme="minorHAnsi" w:hAnsiTheme="minorHAnsi"/>
        </w:rPr>
        <w:t xml:space="preserve"> the probability of it occurring is low - hence the risk that you will be harmed in that way is also low. </w:t>
      </w:r>
    </w:p>
    <w:p w14:paraId="34A671A4" w14:textId="2A76D26F" w:rsidR="00EE1BDC" w:rsidRPr="00F549F4" w:rsidRDefault="00B4121C" w:rsidP="00F549F4">
      <w:pPr>
        <w:spacing w:after="120"/>
        <w:jc w:val="both"/>
        <w:rPr>
          <w:rFonts w:asciiTheme="minorHAnsi" w:hAnsiTheme="minorHAnsi"/>
          <w:i/>
        </w:rPr>
      </w:pPr>
      <w:r w:rsidRPr="0017325D">
        <w:rPr>
          <w:rFonts w:asciiTheme="minorHAnsi" w:hAnsiTheme="minorHAnsi"/>
        </w:rPr>
        <w:t xml:space="preserve">The following </w:t>
      </w:r>
      <w:r w:rsidR="00A43678" w:rsidRPr="0017325D">
        <w:rPr>
          <w:rFonts w:asciiTheme="minorHAnsi" w:hAnsiTheme="minorHAnsi"/>
        </w:rPr>
        <w:t>describes</w:t>
      </w:r>
      <w:r w:rsidRPr="0017325D">
        <w:rPr>
          <w:rFonts w:asciiTheme="minorHAnsi" w:hAnsiTheme="minorHAnsi"/>
        </w:rPr>
        <w:t xml:space="preserve"> possible hazards associated with </w:t>
      </w:r>
      <w:r w:rsidR="0089342E" w:rsidRPr="0017325D">
        <w:rPr>
          <w:rFonts w:asciiTheme="minorHAnsi" w:hAnsiTheme="minorHAnsi"/>
        </w:rPr>
        <w:t>survey</w:t>
      </w:r>
      <w:r w:rsidR="00B96414" w:rsidRPr="0017325D">
        <w:rPr>
          <w:rFonts w:asciiTheme="minorHAnsi" w:hAnsiTheme="minorHAnsi"/>
        </w:rPr>
        <w:t xml:space="preserve">s at </w:t>
      </w:r>
      <w:r w:rsidR="00F549F4" w:rsidRPr="0017325D">
        <w:rPr>
          <w:rFonts w:asciiTheme="minorHAnsi" w:hAnsiTheme="minorHAnsi"/>
        </w:rPr>
        <w:t>roosts and</w:t>
      </w:r>
      <w:r w:rsidR="00A43678" w:rsidRPr="0017325D">
        <w:rPr>
          <w:rFonts w:asciiTheme="minorHAnsi" w:hAnsiTheme="minorHAnsi"/>
        </w:rPr>
        <w:t xml:space="preserve"> provides safety guidelines </w:t>
      </w:r>
      <w:r w:rsidR="007B23D6" w:rsidRPr="0017325D">
        <w:rPr>
          <w:rFonts w:asciiTheme="minorHAnsi" w:hAnsiTheme="minorHAnsi"/>
        </w:rPr>
        <w:t xml:space="preserve">in response </w:t>
      </w:r>
      <w:r w:rsidR="00A43678" w:rsidRPr="0017325D">
        <w:rPr>
          <w:rFonts w:asciiTheme="minorHAnsi" w:hAnsiTheme="minorHAnsi"/>
        </w:rPr>
        <w:t>to these</w:t>
      </w:r>
      <w:r w:rsidRPr="0017325D">
        <w:rPr>
          <w:rFonts w:asciiTheme="minorHAnsi" w:hAnsiTheme="minorHAnsi"/>
        </w:rPr>
        <w:t>.</w:t>
      </w:r>
      <w:r w:rsidR="00F549F4">
        <w:rPr>
          <w:rFonts w:asciiTheme="minorHAnsi" w:hAnsiTheme="minorHAnsi"/>
          <w:i/>
        </w:rPr>
        <w:t xml:space="preserve"> </w:t>
      </w:r>
      <w:r w:rsidR="00EE1BDC" w:rsidRPr="00F549F4">
        <w:rPr>
          <w:rFonts w:asciiTheme="minorHAnsi" w:hAnsiTheme="minorHAnsi"/>
          <w:b/>
          <w:bCs/>
          <w:i/>
          <w:iCs/>
        </w:rPr>
        <w:t xml:space="preserve">Please read the entire document before carrying out your </w:t>
      </w:r>
      <w:r w:rsidR="0089342E" w:rsidRPr="00F549F4">
        <w:rPr>
          <w:rFonts w:asciiTheme="minorHAnsi" w:hAnsiTheme="minorHAnsi"/>
          <w:b/>
          <w:bCs/>
          <w:i/>
          <w:iCs/>
        </w:rPr>
        <w:t>survey</w:t>
      </w:r>
      <w:r w:rsidR="00F549F4">
        <w:rPr>
          <w:rFonts w:asciiTheme="minorHAnsi" w:hAnsiTheme="minorHAnsi"/>
        </w:rPr>
        <w:t xml:space="preserve">. </w:t>
      </w:r>
      <w:r w:rsidR="00EE1BDC" w:rsidRPr="0017325D">
        <w:rPr>
          <w:rFonts w:asciiTheme="minorHAnsi" w:hAnsiTheme="minorHAnsi"/>
        </w:rPr>
        <w:t>It is very important that a safe system of work is considered in advance, which should include:</w:t>
      </w:r>
    </w:p>
    <w:p w14:paraId="70628308" w14:textId="77777777" w:rsidR="00EE1BDC" w:rsidRPr="0017325D" w:rsidRDefault="00EE1BDC" w:rsidP="00F549F4">
      <w:pPr>
        <w:numPr>
          <w:ilvl w:val="0"/>
          <w:numId w:val="12"/>
        </w:numPr>
        <w:spacing w:after="0"/>
        <w:jc w:val="both"/>
        <w:rPr>
          <w:rFonts w:asciiTheme="minorHAnsi" w:hAnsiTheme="minorHAnsi"/>
        </w:rPr>
      </w:pPr>
      <w:r w:rsidRPr="0017325D">
        <w:rPr>
          <w:rFonts w:asciiTheme="minorHAnsi" w:hAnsiTheme="minorHAnsi"/>
        </w:rPr>
        <w:t>Befo</w:t>
      </w:r>
      <w:r w:rsidR="007E390F" w:rsidRPr="0017325D">
        <w:rPr>
          <w:rFonts w:asciiTheme="minorHAnsi" w:hAnsiTheme="minorHAnsi"/>
        </w:rPr>
        <w:t xml:space="preserve">re the </w:t>
      </w:r>
      <w:r w:rsidR="003B3DEC" w:rsidRPr="0017325D">
        <w:rPr>
          <w:rFonts w:asciiTheme="minorHAnsi" w:hAnsiTheme="minorHAnsi"/>
        </w:rPr>
        <w:t>survey</w:t>
      </w:r>
      <w:r w:rsidRPr="0017325D">
        <w:rPr>
          <w:rFonts w:asciiTheme="minorHAnsi" w:hAnsiTheme="minorHAnsi"/>
        </w:rPr>
        <w:t xml:space="preserve"> preparation</w:t>
      </w:r>
    </w:p>
    <w:p w14:paraId="0E49BDAC" w14:textId="77777777" w:rsidR="00EE1BDC" w:rsidRPr="0017325D" w:rsidRDefault="007E390F" w:rsidP="00F549F4">
      <w:pPr>
        <w:numPr>
          <w:ilvl w:val="0"/>
          <w:numId w:val="12"/>
        </w:numPr>
        <w:spacing w:after="0"/>
        <w:jc w:val="both"/>
        <w:rPr>
          <w:rFonts w:asciiTheme="minorHAnsi" w:hAnsiTheme="minorHAnsi"/>
        </w:rPr>
      </w:pPr>
      <w:r w:rsidRPr="0017325D">
        <w:rPr>
          <w:rFonts w:asciiTheme="minorHAnsi" w:hAnsiTheme="minorHAnsi"/>
        </w:rPr>
        <w:t xml:space="preserve">During the </w:t>
      </w:r>
      <w:r w:rsidR="003B3DEC" w:rsidRPr="0017325D">
        <w:rPr>
          <w:rFonts w:asciiTheme="minorHAnsi" w:hAnsiTheme="minorHAnsi"/>
        </w:rPr>
        <w:t>survey</w:t>
      </w:r>
      <w:r w:rsidR="00EE1BDC" w:rsidRPr="0017325D">
        <w:rPr>
          <w:rFonts w:asciiTheme="minorHAnsi" w:hAnsiTheme="minorHAnsi"/>
        </w:rPr>
        <w:t xml:space="preserve"> support</w:t>
      </w:r>
    </w:p>
    <w:p w14:paraId="144FC05A" w14:textId="500CAEBD" w:rsidR="00E20E4B" w:rsidRPr="005514E7" w:rsidRDefault="00EE1BDC" w:rsidP="002A1734">
      <w:pPr>
        <w:numPr>
          <w:ilvl w:val="0"/>
          <w:numId w:val="12"/>
        </w:numPr>
        <w:spacing w:after="120"/>
        <w:ind w:left="714" w:hanging="357"/>
        <w:jc w:val="both"/>
        <w:rPr>
          <w:rFonts w:asciiTheme="minorHAnsi" w:hAnsiTheme="minorHAnsi"/>
        </w:rPr>
      </w:pPr>
      <w:r w:rsidRPr="0017325D">
        <w:rPr>
          <w:rFonts w:asciiTheme="minorHAnsi" w:hAnsiTheme="minorHAnsi"/>
        </w:rPr>
        <w:t xml:space="preserve">After the </w:t>
      </w:r>
      <w:r w:rsidR="003B3DEC" w:rsidRPr="0017325D">
        <w:rPr>
          <w:rFonts w:asciiTheme="minorHAnsi" w:hAnsiTheme="minorHAnsi"/>
        </w:rPr>
        <w:t>survey</w:t>
      </w:r>
      <w:r w:rsidRPr="0017325D">
        <w:rPr>
          <w:rFonts w:asciiTheme="minorHAnsi" w:hAnsiTheme="minorHAnsi"/>
        </w:rPr>
        <w:t xml:space="preserve"> review</w:t>
      </w:r>
    </w:p>
    <w:p w14:paraId="1397E077" w14:textId="77777777" w:rsidR="00DD0C25" w:rsidRPr="002A1734" w:rsidRDefault="00DD0C25" w:rsidP="002A1734">
      <w:pPr>
        <w:spacing w:after="0" w:line="360" w:lineRule="auto"/>
        <w:rPr>
          <w:rFonts w:asciiTheme="minorHAnsi" w:hAnsiTheme="minorHAnsi" w:cstheme="minorHAnsi"/>
          <w:b/>
          <w:bCs/>
          <w:sz w:val="32"/>
          <w:szCs w:val="32"/>
        </w:rPr>
      </w:pPr>
      <w:r w:rsidRPr="002A1734">
        <w:rPr>
          <w:rFonts w:asciiTheme="minorHAnsi" w:hAnsiTheme="minorHAnsi" w:cstheme="minorHAnsi"/>
          <w:b/>
          <w:bCs/>
          <w:sz w:val="32"/>
          <w:szCs w:val="32"/>
        </w:rPr>
        <w:t>Carrying out a Risk Assessment</w:t>
      </w:r>
    </w:p>
    <w:p w14:paraId="448ADFA4" w14:textId="6F7FD5E6" w:rsidR="00DD0C25" w:rsidRPr="00255E2D" w:rsidRDefault="00DD0C25" w:rsidP="0003089C">
      <w:pPr>
        <w:spacing w:after="0" w:line="240" w:lineRule="auto"/>
        <w:jc w:val="both"/>
        <w:rPr>
          <w:b/>
          <w:bCs/>
        </w:rPr>
      </w:pPr>
      <w:r>
        <w:t>As you are carrying out this survey on behalf of BCT, it is very important that you carry out a Risk Assessment and keep a written copy.</w:t>
      </w:r>
      <w:r w:rsidR="00DB03AA">
        <w:t xml:space="preserve"> </w:t>
      </w:r>
      <w:r w:rsidR="00DB03AA" w:rsidRPr="00CC6664">
        <w:rPr>
          <w:u w:val="single"/>
        </w:rPr>
        <w:t>A full risk assessment is less essential if you are counting at your own property, though please do read the rest of this document to help you consider any potential hazards.</w:t>
      </w:r>
      <w:r w:rsidR="00DB03AA">
        <w:t xml:space="preserve"> </w:t>
      </w:r>
      <w:r w:rsidR="00255E2D" w:rsidRPr="00CC6664">
        <w:rPr>
          <w:u w:val="single"/>
        </w:rPr>
        <w:t xml:space="preserve">Please download the “Roost Count risk assessment template” from: </w:t>
      </w:r>
      <w:hyperlink r:id="rId10" w:history="1">
        <w:r w:rsidR="00903333" w:rsidRPr="00E10BED">
          <w:rPr>
            <w:rStyle w:val="Hyperlink"/>
          </w:rPr>
          <w:t>https://www.bats.org.uk/our-work/national-bat-monitoring-programme/surveys/roost-count</w:t>
        </w:r>
      </w:hyperlink>
      <w:r w:rsidR="00903333">
        <w:t xml:space="preserve">. </w:t>
      </w:r>
      <w:r w:rsidRPr="00255E2D">
        <w:rPr>
          <w:b/>
          <w:i/>
          <w:iCs/>
        </w:rPr>
        <w:t>Always give yourself time to consider the hazards and precautions in advance and contact us if you are concerned about the level of risk.</w:t>
      </w:r>
      <w:r>
        <w:t xml:space="preserve"> A safe system of work must be considered in advance covering a) preparation before the field work; b) support during the field work; and c) a review after the field work. </w:t>
      </w:r>
      <w:r w:rsidRPr="00255E2D">
        <w:rPr>
          <w:b/>
          <w:bCs/>
          <w:i/>
          <w:iCs/>
        </w:rPr>
        <w:t>BCT does not need a copy of your risk assessment but you will be required to produce it in the event of an insurance claim.</w:t>
      </w:r>
      <w:r w:rsidRPr="00255E2D">
        <w:rPr>
          <w:b/>
          <w:bCs/>
        </w:rPr>
        <w:t xml:space="preserve"> </w:t>
      </w:r>
    </w:p>
    <w:p w14:paraId="1EB26914" w14:textId="77777777" w:rsidR="00DD0C25" w:rsidRPr="00DD70F7" w:rsidRDefault="00DD0C25" w:rsidP="0003089C">
      <w:pPr>
        <w:spacing w:after="0" w:line="240" w:lineRule="auto"/>
        <w:jc w:val="both"/>
        <w:rPr>
          <w:sz w:val="12"/>
          <w:szCs w:val="12"/>
        </w:rPr>
      </w:pPr>
    </w:p>
    <w:p w14:paraId="3D75D738" w14:textId="77777777" w:rsidR="00DD0C25" w:rsidRDefault="00DD0C25" w:rsidP="0003089C">
      <w:pPr>
        <w:spacing w:after="0" w:line="240" w:lineRule="auto"/>
        <w:jc w:val="both"/>
        <w:rPr>
          <w:b/>
        </w:rPr>
      </w:pPr>
      <w:proofErr w:type="gramStart"/>
      <w:r>
        <w:rPr>
          <w:b/>
        </w:rPr>
        <w:t>In particular, we</w:t>
      </w:r>
      <w:proofErr w:type="gramEnd"/>
      <w:r>
        <w:rPr>
          <w:b/>
        </w:rPr>
        <w:t xml:space="preserve"> ask that you do not survey alone. Always take a friend with you (even if they are not a bat expert). </w:t>
      </w:r>
      <w:r w:rsidRPr="00FE1333">
        <w:rPr>
          <w:b/>
        </w:rPr>
        <w:t xml:space="preserve">Make </w:t>
      </w:r>
      <w:r>
        <w:rPr>
          <w:b/>
        </w:rPr>
        <w:t>sure your friend is aware of your completed</w:t>
      </w:r>
      <w:r w:rsidRPr="00FE1333">
        <w:rPr>
          <w:b/>
        </w:rPr>
        <w:t xml:space="preserve"> risk assessment and that you discuss the prevention/control measures with them.</w:t>
      </w:r>
      <w:r>
        <w:rPr>
          <w:b/>
        </w:rPr>
        <w:t xml:space="preserve"> Leave details of where you are going and when you will be back with someone who can alert emergency services if you do not return when expected.</w:t>
      </w:r>
    </w:p>
    <w:p w14:paraId="6CCE4699" w14:textId="77777777" w:rsidR="00DD0C25" w:rsidRPr="00DD70F7" w:rsidRDefault="00DD0C25" w:rsidP="0003089C">
      <w:pPr>
        <w:spacing w:after="0" w:line="240" w:lineRule="auto"/>
        <w:jc w:val="both"/>
        <w:rPr>
          <w:b/>
          <w:sz w:val="12"/>
          <w:szCs w:val="12"/>
        </w:rPr>
      </w:pPr>
    </w:p>
    <w:p w14:paraId="02B22B36" w14:textId="77777777" w:rsidR="0003089C" w:rsidRDefault="00DD0C25" w:rsidP="0003089C">
      <w:pPr>
        <w:spacing w:after="120" w:line="240" w:lineRule="auto"/>
        <w:jc w:val="both"/>
        <w:rPr>
          <w:lang w:val="en-US"/>
        </w:rPr>
      </w:pPr>
      <w:r w:rsidRPr="00EC1F5A">
        <w:rPr>
          <w:lang w:val="en-US"/>
        </w:rPr>
        <w:t xml:space="preserve">If you or your </w:t>
      </w:r>
      <w:r>
        <w:rPr>
          <w:lang w:val="en-US"/>
        </w:rPr>
        <w:t>friend</w:t>
      </w:r>
      <w:r w:rsidRPr="00EC1F5A">
        <w:rPr>
          <w:lang w:val="en-US"/>
        </w:rPr>
        <w:t xml:space="preserve"> have a disability, please review the risk assessment to make sure it covers risks that might be present for you.</w:t>
      </w:r>
    </w:p>
    <w:p w14:paraId="3C8AB10B" w14:textId="65CCF3CF" w:rsidR="00DD0C25" w:rsidRPr="0003089C" w:rsidRDefault="00DD0C25" w:rsidP="0003089C">
      <w:pPr>
        <w:spacing w:after="120" w:line="240" w:lineRule="auto"/>
        <w:jc w:val="both"/>
        <w:rPr>
          <w:b/>
          <w:bCs/>
          <w:lang w:val="en-US"/>
        </w:rPr>
      </w:pPr>
      <w:r w:rsidRPr="0003089C">
        <w:rPr>
          <w:rFonts w:asciiTheme="minorHAnsi" w:hAnsiTheme="minorHAnsi" w:cstheme="minorHAnsi"/>
          <w:b/>
          <w:bCs/>
          <w:sz w:val="32"/>
          <w:szCs w:val="32"/>
        </w:rPr>
        <w:t>RIDDOR</w:t>
      </w:r>
    </w:p>
    <w:p w14:paraId="50B78345" w14:textId="77777777" w:rsidR="0003089C" w:rsidRDefault="00DD0C25" w:rsidP="0003089C">
      <w:pPr>
        <w:jc w:val="both"/>
        <w:rPr>
          <w:iCs/>
        </w:rPr>
      </w:pPr>
      <w:r>
        <w:t>BCT must</w:t>
      </w:r>
      <w:r w:rsidRPr="00F049B1">
        <w:t xml:space="preserve"> comply with </w:t>
      </w:r>
      <w:r w:rsidRPr="003E4B73">
        <w:rPr>
          <w:i/>
        </w:rPr>
        <w:t>The Reporting of Injuries, Diseases and Dangerous Occurrences Regulat</w:t>
      </w:r>
      <w:r>
        <w:rPr>
          <w:i/>
        </w:rPr>
        <w:t>ions 2013</w:t>
      </w:r>
      <w:r w:rsidRPr="003E4B73">
        <w:rPr>
          <w:i/>
        </w:rPr>
        <w:t xml:space="preserve"> (RIDDOR)</w:t>
      </w:r>
      <w:r>
        <w:t xml:space="preserve">. If, </w:t>
      </w:r>
      <w:proofErr w:type="gramStart"/>
      <w:r>
        <w:t>in the course of</w:t>
      </w:r>
      <w:proofErr w:type="gramEnd"/>
      <w:r>
        <w:t xml:space="preserve"> carrying out your survey, you suffer any serious injuries (those which fall under the severity 3 category in the risk assessment), it is important that you let us know so that we can report the </w:t>
      </w:r>
      <w:r>
        <w:lastRenderedPageBreak/>
        <w:t>incident in the correct way</w:t>
      </w:r>
      <w:r w:rsidRPr="00FC2FDC">
        <w:t xml:space="preserve">.  </w:t>
      </w:r>
      <w:r w:rsidRPr="00EA318F">
        <w:rPr>
          <w:iCs/>
        </w:rPr>
        <w:t>There is no need to report incidents where people are taken to hospital purely as a precaution when no injury is apparent</w:t>
      </w:r>
      <w:r w:rsidR="0003089C">
        <w:rPr>
          <w:iCs/>
        </w:rPr>
        <w:t>.</w:t>
      </w:r>
    </w:p>
    <w:p w14:paraId="0F027645" w14:textId="34B9A339" w:rsidR="00DD0C25" w:rsidRPr="0003089C" w:rsidRDefault="00DD0C25" w:rsidP="002B00BF">
      <w:pPr>
        <w:jc w:val="both"/>
        <w:rPr>
          <w:iCs/>
          <w:color w:val="1F497D"/>
        </w:rPr>
      </w:pPr>
      <w:r w:rsidRPr="00D31B49">
        <w:rPr>
          <w:b/>
        </w:rPr>
        <w:t>You must also let us know if:</w:t>
      </w:r>
    </w:p>
    <w:p w14:paraId="6C800024" w14:textId="77777777" w:rsidR="00DD0C25" w:rsidRPr="00D31B49" w:rsidRDefault="00DD0C25" w:rsidP="002B00BF">
      <w:pPr>
        <w:pStyle w:val="Header"/>
        <w:numPr>
          <w:ilvl w:val="0"/>
          <w:numId w:val="11"/>
        </w:numPr>
        <w:tabs>
          <w:tab w:val="clear" w:pos="4513"/>
          <w:tab w:val="clear" w:pos="9026"/>
          <w:tab w:val="left" w:pos="360"/>
        </w:tabs>
        <w:spacing w:after="0" w:line="240" w:lineRule="auto"/>
        <w:ind w:left="714" w:hanging="357"/>
        <w:jc w:val="both"/>
      </w:pPr>
      <w:r w:rsidRPr="00D31B49">
        <w:t>Anyone who is accompanying you on the survey is killed or taken to hospital following an injury</w:t>
      </w:r>
      <w:r>
        <w:t xml:space="preserve"> arising from the survey.</w:t>
      </w:r>
      <w:r w:rsidRPr="00D31B49">
        <w:t xml:space="preserve"> </w:t>
      </w:r>
    </w:p>
    <w:p w14:paraId="0592656F" w14:textId="77777777" w:rsidR="00DD0C25" w:rsidRDefault="00DD0C25" w:rsidP="002B00BF">
      <w:pPr>
        <w:pStyle w:val="Header"/>
        <w:numPr>
          <w:ilvl w:val="0"/>
          <w:numId w:val="11"/>
        </w:numPr>
        <w:tabs>
          <w:tab w:val="clear" w:pos="4513"/>
          <w:tab w:val="clear" w:pos="9026"/>
          <w:tab w:val="left" w:pos="360"/>
        </w:tabs>
        <w:spacing w:after="0" w:line="240" w:lineRule="auto"/>
        <w:ind w:left="714" w:hanging="357"/>
        <w:jc w:val="both"/>
      </w:pPr>
      <w:r>
        <w:t xml:space="preserve">Any injury </w:t>
      </w:r>
      <w:r w:rsidRPr="00F049B1">
        <w:t xml:space="preserve">results in incapacity for normal work for more than seven </w:t>
      </w:r>
      <w:r>
        <w:t xml:space="preserve">consecutive </w:t>
      </w:r>
      <w:r w:rsidRPr="00F049B1">
        <w:t>days, excluding the day of the accident but including all other days.</w:t>
      </w:r>
    </w:p>
    <w:p w14:paraId="35CD0F6D" w14:textId="3F778AE3" w:rsidR="00DD0C25" w:rsidRDefault="00DD0C25" w:rsidP="002B00BF">
      <w:pPr>
        <w:pStyle w:val="Header"/>
        <w:numPr>
          <w:ilvl w:val="0"/>
          <w:numId w:val="11"/>
        </w:numPr>
        <w:tabs>
          <w:tab w:val="clear" w:pos="4513"/>
          <w:tab w:val="clear" w:pos="9026"/>
          <w:tab w:val="left" w:pos="360"/>
        </w:tabs>
        <w:spacing w:after="0" w:line="240" w:lineRule="auto"/>
        <w:ind w:left="714" w:hanging="357"/>
        <w:jc w:val="both"/>
      </w:pPr>
      <w:r>
        <w:t xml:space="preserve">Any injury results in incapacity for normal work for more than three consecutive days (but less than seven) (not RIDDOR but we must record it). </w:t>
      </w:r>
    </w:p>
    <w:p w14:paraId="6818094B" w14:textId="77777777" w:rsidR="002B00BF" w:rsidRPr="002B00BF" w:rsidRDefault="002B00BF" w:rsidP="002B00BF">
      <w:pPr>
        <w:pStyle w:val="Header"/>
        <w:tabs>
          <w:tab w:val="clear" w:pos="4513"/>
          <w:tab w:val="clear" w:pos="9026"/>
          <w:tab w:val="left" w:pos="360"/>
        </w:tabs>
        <w:spacing w:after="0" w:line="240" w:lineRule="auto"/>
        <w:ind w:left="714"/>
        <w:jc w:val="both"/>
      </w:pPr>
    </w:p>
    <w:p w14:paraId="6A4E1711" w14:textId="77777777" w:rsidR="005D7708" w:rsidRPr="002B00BF" w:rsidRDefault="00400A30" w:rsidP="002B00BF">
      <w:pPr>
        <w:spacing w:after="0"/>
        <w:jc w:val="both"/>
        <w:rPr>
          <w:rFonts w:asciiTheme="minorHAnsi" w:hAnsiTheme="minorHAnsi"/>
          <w:b/>
          <w:bCs/>
          <w:sz w:val="32"/>
          <w:szCs w:val="44"/>
        </w:rPr>
      </w:pPr>
      <w:r w:rsidRPr="002B00BF">
        <w:rPr>
          <w:rFonts w:asciiTheme="minorHAnsi" w:hAnsiTheme="minorHAnsi"/>
          <w:b/>
          <w:bCs/>
          <w:sz w:val="32"/>
          <w:szCs w:val="44"/>
        </w:rPr>
        <w:t xml:space="preserve">Before the </w:t>
      </w:r>
      <w:r w:rsidR="003B3DEC" w:rsidRPr="002B00BF">
        <w:rPr>
          <w:rFonts w:asciiTheme="minorHAnsi" w:hAnsiTheme="minorHAnsi"/>
          <w:b/>
          <w:bCs/>
          <w:sz w:val="32"/>
          <w:szCs w:val="44"/>
        </w:rPr>
        <w:t>Survey</w:t>
      </w:r>
    </w:p>
    <w:p w14:paraId="50D7E13C" w14:textId="77777777" w:rsidR="00B96414" w:rsidRPr="002B00BF" w:rsidRDefault="00A40923" w:rsidP="002B00BF">
      <w:pPr>
        <w:spacing w:after="120" w:line="240" w:lineRule="auto"/>
        <w:jc w:val="both"/>
        <w:rPr>
          <w:rFonts w:asciiTheme="minorHAnsi" w:eastAsia="Times New Roman" w:hAnsiTheme="minorHAnsi"/>
          <w:b/>
          <w:i/>
          <w:iCs/>
          <w:sz w:val="28"/>
          <w:szCs w:val="28"/>
        </w:rPr>
      </w:pPr>
      <w:r w:rsidRPr="002B00BF">
        <w:rPr>
          <w:rFonts w:asciiTheme="minorHAnsi" w:eastAsia="Times New Roman" w:hAnsiTheme="minorHAnsi"/>
          <w:b/>
          <w:i/>
          <w:iCs/>
          <w:sz w:val="28"/>
          <w:szCs w:val="28"/>
        </w:rPr>
        <w:t>Planning</w:t>
      </w:r>
    </w:p>
    <w:p w14:paraId="04E89085" w14:textId="12F1C589" w:rsidR="003B3DEC" w:rsidRPr="0017325D" w:rsidRDefault="003B3DEC" w:rsidP="002B00BF">
      <w:pPr>
        <w:spacing w:after="120" w:line="240" w:lineRule="auto"/>
        <w:jc w:val="both"/>
        <w:rPr>
          <w:rFonts w:asciiTheme="minorHAnsi" w:eastAsia="Times New Roman" w:hAnsiTheme="minorHAnsi"/>
        </w:rPr>
      </w:pPr>
      <w:r w:rsidRPr="0017325D">
        <w:rPr>
          <w:rFonts w:asciiTheme="minorHAnsi" w:eastAsia="Times New Roman" w:hAnsiTheme="minorHAnsi"/>
        </w:rPr>
        <w:t xml:space="preserve">If you are visiting someone else’s </w:t>
      </w:r>
      <w:r w:rsidR="002B00BF" w:rsidRPr="0017325D">
        <w:rPr>
          <w:rFonts w:asciiTheme="minorHAnsi" w:eastAsia="Times New Roman" w:hAnsiTheme="minorHAnsi"/>
        </w:rPr>
        <w:t>property,</w:t>
      </w:r>
      <w:r w:rsidRPr="0017325D">
        <w:rPr>
          <w:rFonts w:asciiTheme="minorHAnsi" w:eastAsia="Times New Roman" w:hAnsiTheme="minorHAnsi"/>
        </w:rPr>
        <w:t xml:space="preserve"> then:</w:t>
      </w:r>
    </w:p>
    <w:p w14:paraId="68FCE9FF" w14:textId="6033C487" w:rsidR="00A40923" w:rsidRPr="0017325D" w:rsidRDefault="00A40923" w:rsidP="002B00BF">
      <w:pPr>
        <w:numPr>
          <w:ilvl w:val="0"/>
          <w:numId w:val="13"/>
        </w:numPr>
        <w:spacing w:after="120" w:line="240" w:lineRule="auto"/>
        <w:jc w:val="both"/>
        <w:rPr>
          <w:rFonts w:asciiTheme="minorHAnsi" w:eastAsia="Times New Roman" w:hAnsiTheme="minorHAnsi"/>
        </w:rPr>
      </w:pPr>
      <w:r w:rsidRPr="0017325D">
        <w:rPr>
          <w:rFonts w:asciiTheme="minorHAnsi" w:eastAsia="Times New Roman" w:hAnsiTheme="minorHAnsi"/>
        </w:rPr>
        <w:t xml:space="preserve">Contact </w:t>
      </w:r>
      <w:r w:rsidR="003B3DEC" w:rsidRPr="0017325D">
        <w:rPr>
          <w:rFonts w:asciiTheme="minorHAnsi" w:eastAsia="Times New Roman" w:hAnsiTheme="minorHAnsi"/>
        </w:rPr>
        <w:t>the property owner</w:t>
      </w:r>
      <w:r w:rsidRPr="0017325D">
        <w:rPr>
          <w:rFonts w:asciiTheme="minorHAnsi" w:eastAsia="Times New Roman" w:hAnsiTheme="minorHAnsi"/>
        </w:rPr>
        <w:t xml:space="preserve"> before carrying out </w:t>
      </w:r>
      <w:r w:rsidR="003B3DEC" w:rsidRPr="0017325D">
        <w:rPr>
          <w:rFonts w:asciiTheme="minorHAnsi" w:eastAsia="Times New Roman" w:hAnsiTheme="minorHAnsi"/>
        </w:rPr>
        <w:t xml:space="preserve">the </w:t>
      </w:r>
      <w:r w:rsidRPr="0017325D">
        <w:rPr>
          <w:rFonts w:asciiTheme="minorHAnsi" w:eastAsia="Times New Roman" w:hAnsiTheme="minorHAnsi"/>
        </w:rPr>
        <w:t>survey</w:t>
      </w:r>
      <w:r w:rsidR="003B3DEC" w:rsidRPr="0017325D">
        <w:rPr>
          <w:rFonts w:asciiTheme="minorHAnsi" w:eastAsia="Times New Roman" w:hAnsiTheme="minorHAnsi"/>
        </w:rPr>
        <w:t xml:space="preserve"> </w:t>
      </w:r>
      <w:proofErr w:type="gramStart"/>
      <w:r w:rsidR="003B3DEC" w:rsidRPr="0017325D">
        <w:rPr>
          <w:rFonts w:asciiTheme="minorHAnsi" w:eastAsia="Times New Roman" w:hAnsiTheme="minorHAnsi"/>
        </w:rPr>
        <w:t>in order to</w:t>
      </w:r>
      <w:proofErr w:type="gramEnd"/>
      <w:r w:rsidR="003B3DEC" w:rsidRPr="0017325D">
        <w:rPr>
          <w:rFonts w:asciiTheme="minorHAnsi" w:eastAsia="Times New Roman" w:hAnsiTheme="minorHAnsi"/>
        </w:rPr>
        <w:t xml:space="preserve"> arrange access and plan your visit</w:t>
      </w:r>
      <w:r w:rsidR="002B00BF">
        <w:rPr>
          <w:rFonts w:asciiTheme="minorHAnsi" w:eastAsia="Times New Roman" w:hAnsiTheme="minorHAnsi"/>
        </w:rPr>
        <w:t>.</w:t>
      </w:r>
    </w:p>
    <w:p w14:paraId="49A9D7DE" w14:textId="77777777" w:rsidR="00A40923" w:rsidRPr="002B00BF" w:rsidRDefault="00A40923" w:rsidP="002B00BF">
      <w:pPr>
        <w:spacing w:after="120" w:line="240" w:lineRule="auto"/>
        <w:jc w:val="both"/>
        <w:rPr>
          <w:rFonts w:asciiTheme="minorHAnsi" w:eastAsia="Times New Roman" w:hAnsiTheme="minorHAnsi"/>
          <w:b/>
          <w:i/>
          <w:iCs/>
          <w:sz w:val="28"/>
          <w:szCs w:val="28"/>
        </w:rPr>
      </w:pPr>
      <w:r w:rsidRPr="002B00BF">
        <w:rPr>
          <w:rFonts w:asciiTheme="minorHAnsi" w:eastAsia="Times New Roman" w:hAnsiTheme="minorHAnsi"/>
          <w:b/>
          <w:i/>
          <w:iCs/>
          <w:sz w:val="28"/>
          <w:szCs w:val="28"/>
        </w:rPr>
        <w:t xml:space="preserve">Potential </w:t>
      </w:r>
      <w:r w:rsidR="00A94D23" w:rsidRPr="002B00BF">
        <w:rPr>
          <w:rFonts w:asciiTheme="minorHAnsi" w:eastAsia="Times New Roman" w:hAnsiTheme="minorHAnsi"/>
          <w:b/>
          <w:i/>
          <w:iCs/>
          <w:sz w:val="28"/>
          <w:szCs w:val="28"/>
        </w:rPr>
        <w:t>h</w:t>
      </w:r>
      <w:r w:rsidRPr="002B00BF">
        <w:rPr>
          <w:rFonts w:asciiTheme="minorHAnsi" w:eastAsia="Times New Roman" w:hAnsiTheme="minorHAnsi"/>
          <w:b/>
          <w:i/>
          <w:iCs/>
          <w:sz w:val="28"/>
          <w:szCs w:val="28"/>
        </w:rPr>
        <w:t>azards</w:t>
      </w:r>
    </w:p>
    <w:p w14:paraId="13CB3FA2" w14:textId="55F2D794" w:rsidR="00400A30" w:rsidRPr="0017325D" w:rsidRDefault="003B3DEC" w:rsidP="002B00BF">
      <w:pPr>
        <w:numPr>
          <w:ilvl w:val="0"/>
          <w:numId w:val="14"/>
        </w:numPr>
        <w:spacing w:after="120" w:line="240" w:lineRule="auto"/>
        <w:jc w:val="both"/>
        <w:rPr>
          <w:rFonts w:asciiTheme="minorHAnsi" w:eastAsia="Times New Roman" w:hAnsiTheme="minorHAnsi"/>
        </w:rPr>
      </w:pPr>
      <w:r w:rsidRPr="0017325D">
        <w:rPr>
          <w:rFonts w:asciiTheme="minorHAnsi" w:eastAsia="Times New Roman" w:hAnsiTheme="minorHAnsi"/>
          <w:spacing w:val="-5"/>
        </w:rPr>
        <w:t xml:space="preserve">Check with the property owner about any </w:t>
      </w:r>
      <w:r w:rsidR="00400A30" w:rsidRPr="0017325D">
        <w:rPr>
          <w:rFonts w:asciiTheme="minorHAnsi" w:eastAsia="Times New Roman" w:hAnsiTheme="minorHAnsi"/>
          <w:spacing w:val="-5"/>
        </w:rPr>
        <w:t xml:space="preserve">potential hazards </w:t>
      </w:r>
      <w:r w:rsidR="00A266A4" w:rsidRPr="0017325D">
        <w:rPr>
          <w:rFonts w:asciiTheme="minorHAnsi" w:eastAsia="Times New Roman" w:hAnsiTheme="minorHAnsi"/>
          <w:spacing w:val="-5"/>
        </w:rPr>
        <w:t>to be avoided at night</w:t>
      </w:r>
      <w:r w:rsidRPr="0017325D">
        <w:rPr>
          <w:rFonts w:asciiTheme="minorHAnsi" w:eastAsia="Times New Roman" w:hAnsiTheme="minorHAnsi"/>
          <w:spacing w:val="-5"/>
        </w:rPr>
        <w:t xml:space="preserve"> and do an initial daytime visit to identify these if necessary. This </w:t>
      </w:r>
      <w:r w:rsidR="00855A2A" w:rsidRPr="0017325D">
        <w:rPr>
          <w:rFonts w:asciiTheme="minorHAnsi" w:eastAsia="Times New Roman" w:hAnsiTheme="minorHAnsi"/>
          <w:spacing w:val="-5"/>
        </w:rPr>
        <w:t>sh</w:t>
      </w:r>
      <w:r w:rsidRPr="0017325D">
        <w:rPr>
          <w:rFonts w:asciiTheme="minorHAnsi" w:eastAsia="Times New Roman" w:hAnsiTheme="minorHAnsi"/>
          <w:spacing w:val="-5"/>
        </w:rPr>
        <w:t xml:space="preserve">ould include potential hazards associated with </w:t>
      </w:r>
      <w:r w:rsidR="00855A2A" w:rsidRPr="0017325D">
        <w:rPr>
          <w:rFonts w:asciiTheme="minorHAnsi" w:eastAsia="Times New Roman" w:hAnsiTheme="minorHAnsi"/>
          <w:spacing w:val="-5"/>
        </w:rPr>
        <w:t>travelling to</w:t>
      </w:r>
      <w:r w:rsidR="0089342E" w:rsidRPr="0017325D">
        <w:rPr>
          <w:rFonts w:asciiTheme="minorHAnsi" w:eastAsia="Times New Roman" w:hAnsiTheme="minorHAnsi"/>
          <w:spacing w:val="-5"/>
        </w:rPr>
        <w:t xml:space="preserve"> the site, </w:t>
      </w:r>
      <w:r w:rsidR="002B00BF" w:rsidRPr="0017325D">
        <w:rPr>
          <w:rFonts w:asciiTheme="minorHAnsi" w:eastAsia="Times New Roman" w:hAnsiTheme="minorHAnsi"/>
          <w:spacing w:val="-5"/>
        </w:rPr>
        <w:t>e.g.,</w:t>
      </w:r>
      <w:r w:rsidR="0089342E" w:rsidRPr="0017325D">
        <w:rPr>
          <w:rFonts w:asciiTheme="minorHAnsi" w:eastAsia="Times New Roman" w:hAnsiTheme="minorHAnsi"/>
          <w:spacing w:val="-5"/>
        </w:rPr>
        <w:t xml:space="preserve"> in</w:t>
      </w:r>
      <w:r w:rsidR="00855A2A" w:rsidRPr="0017325D">
        <w:rPr>
          <w:rFonts w:asciiTheme="minorHAnsi" w:eastAsia="Times New Roman" w:hAnsiTheme="minorHAnsi"/>
          <w:spacing w:val="-5"/>
        </w:rPr>
        <w:t xml:space="preserve"> a remote or urban area.</w:t>
      </w:r>
    </w:p>
    <w:p w14:paraId="7754F779" w14:textId="07D3AA16" w:rsidR="00A40923" w:rsidRPr="0017325D" w:rsidRDefault="00A40923" w:rsidP="002B00BF">
      <w:pPr>
        <w:numPr>
          <w:ilvl w:val="0"/>
          <w:numId w:val="14"/>
        </w:numPr>
        <w:spacing w:after="120" w:line="240" w:lineRule="auto"/>
        <w:jc w:val="both"/>
        <w:rPr>
          <w:rFonts w:asciiTheme="minorHAnsi" w:eastAsia="Times New Roman" w:hAnsiTheme="minorHAnsi"/>
        </w:rPr>
      </w:pPr>
      <w:r w:rsidRPr="0017325D">
        <w:rPr>
          <w:rFonts w:asciiTheme="minorHAnsi" w:eastAsia="Times New Roman" w:hAnsiTheme="minorHAnsi"/>
          <w:spacing w:val="-5"/>
        </w:rPr>
        <w:t xml:space="preserve">Be aware that hazards may </w:t>
      </w:r>
      <w:r w:rsidR="00F33FFC" w:rsidRPr="0017325D">
        <w:rPr>
          <w:rFonts w:asciiTheme="minorHAnsi" w:eastAsia="Times New Roman" w:hAnsiTheme="minorHAnsi"/>
          <w:spacing w:val="-5"/>
        </w:rPr>
        <w:t>increase with rain, strong wind</w:t>
      </w:r>
      <w:r w:rsidR="002B00BF">
        <w:rPr>
          <w:rFonts w:asciiTheme="minorHAnsi" w:eastAsia="Times New Roman" w:hAnsiTheme="minorHAnsi"/>
          <w:spacing w:val="-5"/>
        </w:rPr>
        <w:t>,</w:t>
      </w:r>
      <w:r w:rsidR="00F33FFC" w:rsidRPr="0017325D">
        <w:rPr>
          <w:rFonts w:asciiTheme="minorHAnsi" w:eastAsia="Times New Roman" w:hAnsiTheme="minorHAnsi"/>
          <w:spacing w:val="-5"/>
        </w:rPr>
        <w:t xml:space="preserve"> and</w:t>
      </w:r>
      <w:r w:rsidRPr="0017325D">
        <w:rPr>
          <w:rFonts w:asciiTheme="minorHAnsi" w:eastAsia="Times New Roman" w:hAnsiTheme="minorHAnsi"/>
          <w:spacing w:val="-5"/>
        </w:rPr>
        <w:t xml:space="preserve"> thunderstorms</w:t>
      </w:r>
      <w:r w:rsidR="002B00BF">
        <w:rPr>
          <w:rFonts w:asciiTheme="minorHAnsi" w:eastAsia="Times New Roman" w:hAnsiTheme="minorHAnsi"/>
          <w:spacing w:val="-5"/>
        </w:rPr>
        <w:t>.</w:t>
      </w:r>
    </w:p>
    <w:p w14:paraId="11A6E40E" w14:textId="77777777" w:rsidR="00A40923" w:rsidRPr="002B00BF" w:rsidRDefault="00A40923" w:rsidP="002B00BF">
      <w:pPr>
        <w:spacing w:after="120" w:line="240" w:lineRule="auto"/>
        <w:jc w:val="both"/>
        <w:rPr>
          <w:rFonts w:asciiTheme="minorHAnsi" w:eastAsia="Times New Roman" w:hAnsiTheme="minorHAnsi"/>
          <w:b/>
          <w:i/>
          <w:iCs/>
          <w:sz w:val="28"/>
          <w:szCs w:val="28"/>
        </w:rPr>
      </w:pPr>
      <w:r w:rsidRPr="002B00BF">
        <w:rPr>
          <w:rFonts w:asciiTheme="minorHAnsi" w:eastAsia="Times New Roman" w:hAnsiTheme="minorHAnsi"/>
          <w:b/>
          <w:i/>
          <w:iCs/>
          <w:sz w:val="28"/>
          <w:szCs w:val="28"/>
        </w:rPr>
        <w:t xml:space="preserve">Medical </w:t>
      </w:r>
      <w:r w:rsidR="0080328D" w:rsidRPr="002B00BF">
        <w:rPr>
          <w:rFonts w:asciiTheme="minorHAnsi" w:eastAsia="Times New Roman" w:hAnsiTheme="minorHAnsi"/>
          <w:b/>
          <w:i/>
          <w:iCs/>
          <w:sz w:val="28"/>
          <w:szCs w:val="28"/>
        </w:rPr>
        <w:t>p</w:t>
      </w:r>
      <w:r w:rsidR="008A19DC" w:rsidRPr="002B00BF">
        <w:rPr>
          <w:rFonts w:asciiTheme="minorHAnsi" w:eastAsia="Times New Roman" w:hAnsiTheme="minorHAnsi"/>
          <w:b/>
          <w:i/>
          <w:iCs/>
          <w:sz w:val="28"/>
          <w:szCs w:val="28"/>
        </w:rPr>
        <w:t>recautions</w:t>
      </w:r>
    </w:p>
    <w:p w14:paraId="4A87B3BE" w14:textId="77777777" w:rsidR="00435D95" w:rsidRPr="0017325D" w:rsidRDefault="00435D95" w:rsidP="002B00BF">
      <w:pPr>
        <w:numPr>
          <w:ilvl w:val="0"/>
          <w:numId w:val="15"/>
        </w:numPr>
        <w:spacing w:after="120" w:line="240" w:lineRule="auto"/>
        <w:jc w:val="both"/>
        <w:rPr>
          <w:rFonts w:asciiTheme="minorHAnsi" w:eastAsia="Times New Roman" w:hAnsiTheme="minorHAnsi"/>
        </w:rPr>
      </w:pPr>
      <w:r w:rsidRPr="0017325D">
        <w:rPr>
          <w:rFonts w:asciiTheme="minorHAnsi" w:eastAsia="Times New Roman" w:hAnsiTheme="minorHAnsi"/>
          <w:spacing w:val="-5"/>
        </w:rPr>
        <w:t>Ensure tetanus jab is up to date (recommended every ten years)</w:t>
      </w:r>
    </w:p>
    <w:p w14:paraId="530764E0" w14:textId="77777777" w:rsidR="00A40923" w:rsidRPr="002B00BF" w:rsidRDefault="00A40923" w:rsidP="002B00BF">
      <w:pPr>
        <w:spacing w:after="120" w:line="240" w:lineRule="auto"/>
        <w:jc w:val="both"/>
        <w:rPr>
          <w:rFonts w:asciiTheme="minorHAnsi" w:eastAsia="Times New Roman" w:hAnsiTheme="minorHAnsi"/>
          <w:b/>
          <w:i/>
          <w:iCs/>
          <w:sz w:val="28"/>
          <w:szCs w:val="28"/>
        </w:rPr>
      </w:pPr>
      <w:r w:rsidRPr="002B00BF">
        <w:rPr>
          <w:rFonts w:asciiTheme="minorHAnsi" w:eastAsia="Times New Roman" w:hAnsiTheme="minorHAnsi"/>
          <w:b/>
          <w:i/>
          <w:iCs/>
          <w:spacing w:val="-5"/>
          <w:sz w:val="28"/>
          <w:szCs w:val="28"/>
        </w:rPr>
        <w:t>Contingency plan</w:t>
      </w:r>
    </w:p>
    <w:p w14:paraId="66612F7D" w14:textId="266567AE" w:rsidR="00DD0C25" w:rsidRPr="002B00BF" w:rsidRDefault="00855A2A" w:rsidP="002B00BF">
      <w:pPr>
        <w:numPr>
          <w:ilvl w:val="0"/>
          <w:numId w:val="16"/>
        </w:numPr>
        <w:spacing w:after="240" w:line="240" w:lineRule="auto"/>
        <w:ind w:left="714" w:hanging="357"/>
        <w:jc w:val="both"/>
        <w:rPr>
          <w:rFonts w:asciiTheme="minorHAnsi" w:eastAsia="Times New Roman" w:hAnsiTheme="minorHAnsi"/>
        </w:rPr>
      </w:pPr>
      <w:r w:rsidRPr="0017325D">
        <w:rPr>
          <w:rFonts w:asciiTheme="minorHAnsi" w:eastAsia="Times New Roman" w:hAnsiTheme="minorHAnsi"/>
          <w:spacing w:val="-5"/>
        </w:rPr>
        <w:t xml:space="preserve">If visiting someone else’s </w:t>
      </w:r>
      <w:r w:rsidR="002B00BF" w:rsidRPr="0017325D">
        <w:rPr>
          <w:rFonts w:asciiTheme="minorHAnsi" w:eastAsia="Times New Roman" w:hAnsiTheme="minorHAnsi"/>
          <w:spacing w:val="-5"/>
        </w:rPr>
        <w:t>property,</w:t>
      </w:r>
      <w:r w:rsidRPr="0017325D">
        <w:rPr>
          <w:rFonts w:asciiTheme="minorHAnsi" w:eastAsia="Times New Roman" w:hAnsiTheme="minorHAnsi"/>
          <w:spacing w:val="-5"/>
        </w:rPr>
        <w:t xml:space="preserve"> then n</w:t>
      </w:r>
      <w:r w:rsidR="004B3F87" w:rsidRPr="0017325D">
        <w:rPr>
          <w:rFonts w:asciiTheme="minorHAnsi" w:eastAsia="Times New Roman" w:hAnsiTheme="minorHAnsi"/>
          <w:spacing w:val="-5"/>
        </w:rPr>
        <w:t>otify someone of destination (</w:t>
      </w:r>
      <w:r w:rsidRPr="0017325D">
        <w:rPr>
          <w:rFonts w:asciiTheme="minorHAnsi" w:eastAsia="Times New Roman" w:hAnsiTheme="minorHAnsi"/>
          <w:spacing w:val="-5"/>
        </w:rPr>
        <w:t>address</w:t>
      </w:r>
      <w:r w:rsidR="004B3F87" w:rsidRPr="0017325D">
        <w:rPr>
          <w:rFonts w:asciiTheme="minorHAnsi" w:eastAsia="Times New Roman" w:hAnsiTheme="minorHAnsi"/>
          <w:spacing w:val="-5"/>
        </w:rPr>
        <w:t xml:space="preserve"> of site). Have </w:t>
      </w:r>
      <w:r w:rsidR="0017325D">
        <w:rPr>
          <w:rFonts w:asciiTheme="minorHAnsi" w:eastAsia="Times New Roman" w:hAnsiTheme="minorHAnsi"/>
          <w:spacing w:val="-5"/>
        </w:rPr>
        <w:t xml:space="preserve">a </w:t>
      </w:r>
      <w:r w:rsidR="0017325D" w:rsidRPr="0017325D">
        <w:rPr>
          <w:rFonts w:asciiTheme="minorHAnsi" w:eastAsia="Times New Roman" w:hAnsiTheme="minorHAnsi"/>
          <w:spacing w:val="-5"/>
        </w:rPr>
        <w:t>clear</w:t>
      </w:r>
      <w:r w:rsidR="004B3F87" w:rsidRPr="0017325D">
        <w:rPr>
          <w:rFonts w:asciiTheme="minorHAnsi" w:eastAsia="Times New Roman" w:hAnsiTheme="minorHAnsi"/>
          <w:spacing w:val="-5"/>
        </w:rPr>
        <w:t xml:space="preserve"> contingency procedure if no contact within anticipated </w:t>
      </w:r>
      <w:r w:rsidR="00C225C2" w:rsidRPr="0017325D">
        <w:rPr>
          <w:rFonts w:asciiTheme="minorHAnsi" w:eastAsia="Times New Roman" w:hAnsiTheme="minorHAnsi"/>
          <w:spacing w:val="-5"/>
        </w:rPr>
        <w:t>time of return.</w:t>
      </w:r>
    </w:p>
    <w:p w14:paraId="6516DDD9" w14:textId="77777777" w:rsidR="00400A30" w:rsidRPr="002B00BF" w:rsidRDefault="00400A30" w:rsidP="002B00BF">
      <w:pPr>
        <w:spacing w:after="120"/>
        <w:jc w:val="both"/>
        <w:rPr>
          <w:rFonts w:asciiTheme="minorHAnsi" w:hAnsiTheme="minorHAnsi"/>
          <w:b/>
          <w:bCs/>
          <w:sz w:val="40"/>
          <w:szCs w:val="44"/>
        </w:rPr>
      </w:pPr>
      <w:r w:rsidRPr="002B00BF">
        <w:rPr>
          <w:rFonts w:asciiTheme="minorHAnsi" w:hAnsiTheme="minorHAnsi"/>
          <w:b/>
          <w:bCs/>
          <w:sz w:val="32"/>
          <w:szCs w:val="44"/>
        </w:rPr>
        <w:t xml:space="preserve">During the </w:t>
      </w:r>
      <w:r w:rsidR="00855A2A" w:rsidRPr="002B00BF">
        <w:rPr>
          <w:rFonts w:asciiTheme="minorHAnsi" w:hAnsiTheme="minorHAnsi"/>
          <w:b/>
          <w:bCs/>
          <w:sz w:val="32"/>
          <w:szCs w:val="44"/>
        </w:rPr>
        <w:t>Survey</w:t>
      </w:r>
    </w:p>
    <w:p w14:paraId="3949B589" w14:textId="44F88A87" w:rsidR="00F33FFC" w:rsidRPr="0017325D" w:rsidRDefault="00F33FFC" w:rsidP="002B00BF">
      <w:pPr>
        <w:numPr>
          <w:ilvl w:val="0"/>
          <w:numId w:val="17"/>
        </w:numPr>
        <w:spacing w:after="0"/>
        <w:jc w:val="both"/>
        <w:rPr>
          <w:rFonts w:asciiTheme="minorHAnsi" w:eastAsia="Times New Roman" w:hAnsiTheme="minorHAnsi"/>
        </w:rPr>
      </w:pPr>
      <w:r w:rsidRPr="0017325D">
        <w:rPr>
          <w:rFonts w:asciiTheme="minorHAnsi" w:eastAsia="Times New Roman" w:hAnsiTheme="minorHAnsi"/>
        </w:rPr>
        <w:t xml:space="preserve">If you find a grounded </w:t>
      </w:r>
      <w:r w:rsidR="0021259F" w:rsidRPr="0017325D">
        <w:rPr>
          <w:rFonts w:asciiTheme="minorHAnsi" w:eastAsia="Times New Roman" w:hAnsiTheme="minorHAnsi"/>
        </w:rPr>
        <w:t>bat,</w:t>
      </w:r>
      <w:r w:rsidRPr="0017325D">
        <w:rPr>
          <w:rFonts w:asciiTheme="minorHAnsi" w:eastAsia="Times New Roman" w:hAnsiTheme="minorHAnsi"/>
        </w:rPr>
        <w:t xml:space="preserve"> please contain it, making sure </w:t>
      </w:r>
      <w:r w:rsidRPr="0017325D">
        <w:rPr>
          <w:rFonts w:asciiTheme="minorHAnsi" w:eastAsia="Times New Roman" w:hAnsiTheme="minorHAnsi"/>
          <w:b/>
        </w:rPr>
        <w:t>not</w:t>
      </w:r>
      <w:r w:rsidRPr="0017325D">
        <w:rPr>
          <w:rFonts w:asciiTheme="minorHAnsi" w:eastAsia="Times New Roman" w:hAnsiTheme="minorHAnsi"/>
        </w:rPr>
        <w:t xml:space="preserve"> to handle it with bare hands. This can be done by </w:t>
      </w:r>
      <w:r w:rsidR="00042CC7" w:rsidRPr="0017325D">
        <w:rPr>
          <w:rFonts w:asciiTheme="minorHAnsi" w:eastAsia="Times New Roman" w:hAnsiTheme="minorHAnsi"/>
        </w:rPr>
        <w:t>placing</w:t>
      </w:r>
      <w:r w:rsidRPr="0017325D">
        <w:rPr>
          <w:rFonts w:asciiTheme="minorHAnsi" w:eastAsia="Times New Roman" w:hAnsiTheme="minorHAnsi"/>
        </w:rPr>
        <w:t xml:space="preserve"> a box over the bat, sliding a piece of cardboard </w:t>
      </w:r>
      <w:proofErr w:type="gramStart"/>
      <w:r w:rsidRPr="0017325D">
        <w:rPr>
          <w:rFonts w:asciiTheme="minorHAnsi" w:eastAsia="Times New Roman" w:hAnsiTheme="minorHAnsi"/>
        </w:rPr>
        <w:t>underneath</w:t>
      </w:r>
      <w:proofErr w:type="gramEnd"/>
      <w:r w:rsidRPr="0017325D">
        <w:rPr>
          <w:rFonts w:asciiTheme="minorHAnsi" w:eastAsia="Times New Roman" w:hAnsiTheme="minorHAnsi"/>
        </w:rPr>
        <w:t xml:space="preserve"> and turning the box back over. If this is not practical, put on a pair of thick gloves, pick the bat up and place it in a box. See </w:t>
      </w:r>
      <w:hyperlink r:id="rId11" w:history="1">
        <w:r w:rsidR="00DB03AA" w:rsidRPr="00A902AF">
          <w:rPr>
            <w:rStyle w:val="Hyperlink"/>
            <w:rFonts w:asciiTheme="minorHAnsi" w:eastAsia="Times New Roman" w:hAnsiTheme="minorHAnsi"/>
            <w:b/>
          </w:rPr>
          <w:t>https://www.bats.org.uk/advice/help-ive-found-a-bat</w:t>
        </w:r>
      </w:hyperlink>
      <w:r w:rsidR="00DB03AA">
        <w:rPr>
          <w:rFonts w:asciiTheme="minorHAnsi" w:eastAsia="Times New Roman" w:hAnsiTheme="minorHAnsi"/>
          <w:b/>
        </w:rPr>
        <w:t xml:space="preserve"> </w:t>
      </w:r>
      <w:r w:rsidRPr="00DB03AA">
        <w:rPr>
          <w:rFonts w:asciiTheme="minorHAnsi" w:eastAsia="Times New Roman" w:hAnsiTheme="minorHAnsi"/>
        </w:rPr>
        <w:t>and</w:t>
      </w:r>
      <w:r w:rsidRPr="0017325D">
        <w:rPr>
          <w:rFonts w:asciiTheme="minorHAnsi" w:eastAsia="Times New Roman" w:hAnsiTheme="minorHAnsi"/>
        </w:rPr>
        <w:t xml:space="preserve"> call the BCT Helpline on </w:t>
      </w:r>
      <w:r w:rsidRPr="0017325D">
        <w:rPr>
          <w:rFonts w:asciiTheme="minorHAnsi" w:eastAsia="Times New Roman" w:hAnsiTheme="minorHAnsi"/>
          <w:b/>
        </w:rPr>
        <w:t>0345 1300 228</w:t>
      </w:r>
      <w:r w:rsidRPr="0017325D">
        <w:rPr>
          <w:rFonts w:asciiTheme="minorHAnsi" w:eastAsia="Times New Roman" w:hAnsiTheme="minorHAnsi"/>
        </w:rPr>
        <w:t xml:space="preserve"> for further advice on what to do with a grounded bat. </w:t>
      </w:r>
    </w:p>
    <w:p w14:paraId="5BC60B3B" w14:textId="461A1880" w:rsidR="00A94D23" w:rsidRPr="0017325D" w:rsidRDefault="00A94D23" w:rsidP="002B00BF">
      <w:pPr>
        <w:numPr>
          <w:ilvl w:val="0"/>
          <w:numId w:val="17"/>
        </w:numPr>
        <w:spacing w:after="0"/>
        <w:jc w:val="both"/>
        <w:rPr>
          <w:rFonts w:asciiTheme="minorHAnsi" w:eastAsia="Times New Roman" w:hAnsiTheme="minorHAnsi"/>
        </w:rPr>
      </w:pPr>
      <w:r w:rsidRPr="0017325D">
        <w:rPr>
          <w:rFonts w:asciiTheme="minorHAnsi" w:eastAsia="Times New Roman" w:hAnsiTheme="minorHAnsi"/>
          <w:spacing w:val="-5"/>
        </w:rPr>
        <w:t>Do not survey alone</w:t>
      </w:r>
      <w:r w:rsidR="002B00BF">
        <w:rPr>
          <w:rFonts w:asciiTheme="minorHAnsi" w:eastAsia="Times New Roman" w:hAnsiTheme="minorHAnsi"/>
          <w:spacing w:val="-5"/>
        </w:rPr>
        <w:t>.</w:t>
      </w:r>
    </w:p>
    <w:p w14:paraId="3126F56C" w14:textId="0F9DEAA2" w:rsidR="00DD0C25" w:rsidRDefault="00855A2A" w:rsidP="002B00BF">
      <w:pPr>
        <w:numPr>
          <w:ilvl w:val="0"/>
          <w:numId w:val="17"/>
        </w:numPr>
        <w:spacing w:after="120"/>
        <w:ind w:left="714" w:hanging="357"/>
        <w:jc w:val="both"/>
        <w:rPr>
          <w:rFonts w:asciiTheme="minorHAnsi" w:eastAsia="Times New Roman" w:hAnsiTheme="minorHAnsi"/>
        </w:rPr>
      </w:pPr>
      <w:r w:rsidRPr="0017325D">
        <w:rPr>
          <w:rFonts w:asciiTheme="minorHAnsi" w:eastAsia="Times New Roman" w:hAnsiTheme="minorHAnsi"/>
          <w:spacing w:val="-5"/>
        </w:rPr>
        <w:t>Carry out the count from a safe location on the ground from where the bats can be seen emerging. Do not lean out of windows or climb onto walls/buildings to observe the bats.</w:t>
      </w:r>
    </w:p>
    <w:p w14:paraId="3DA80962" w14:textId="77777777" w:rsidR="00A94D23" w:rsidRPr="002B00BF" w:rsidRDefault="00A94D23" w:rsidP="002B00BF">
      <w:pPr>
        <w:spacing w:after="0"/>
        <w:jc w:val="both"/>
        <w:rPr>
          <w:rFonts w:asciiTheme="minorHAnsi" w:eastAsia="Times New Roman" w:hAnsiTheme="minorHAnsi"/>
          <w:b/>
          <w:i/>
          <w:iCs/>
          <w:sz w:val="28"/>
          <w:szCs w:val="28"/>
        </w:rPr>
      </w:pPr>
      <w:r w:rsidRPr="002B00BF">
        <w:rPr>
          <w:rFonts w:asciiTheme="minorHAnsi" w:eastAsia="Times New Roman" w:hAnsiTheme="minorHAnsi"/>
          <w:b/>
          <w:i/>
          <w:iCs/>
          <w:sz w:val="28"/>
          <w:szCs w:val="28"/>
        </w:rPr>
        <w:t>Clothing and Equipment</w:t>
      </w:r>
    </w:p>
    <w:p w14:paraId="727CD8EE" w14:textId="09AA5598" w:rsidR="00A94D23" w:rsidRPr="0017325D" w:rsidRDefault="00A43678" w:rsidP="002B00BF">
      <w:pPr>
        <w:numPr>
          <w:ilvl w:val="0"/>
          <w:numId w:val="18"/>
        </w:numPr>
        <w:spacing w:after="0"/>
        <w:jc w:val="both"/>
        <w:rPr>
          <w:rFonts w:asciiTheme="minorHAnsi" w:eastAsia="Times New Roman" w:hAnsiTheme="minorHAnsi"/>
        </w:rPr>
      </w:pPr>
      <w:r w:rsidRPr="0017325D">
        <w:rPr>
          <w:rFonts w:asciiTheme="minorHAnsi" w:eastAsia="Times New Roman" w:hAnsiTheme="minorHAnsi"/>
          <w:spacing w:val="-5"/>
        </w:rPr>
        <w:t xml:space="preserve">Use </w:t>
      </w:r>
      <w:r w:rsidR="00042CC7" w:rsidRPr="0017325D">
        <w:rPr>
          <w:rFonts w:asciiTheme="minorHAnsi" w:eastAsia="Times New Roman" w:hAnsiTheme="minorHAnsi"/>
          <w:spacing w:val="-5"/>
        </w:rPr>
        <w:t xml:space="preserve">a </w:t>
      </w:r>
      <w:r w:rsidRPr="0017325D">
        <w:rPr>
          <w:rFonts w:asciiTheme="minorHAnsi" w:eastAsia="Times New Roman" w:hAnsiTheme="minorHAnsi"/>
          <w:spacing w:val="-5"/>
        </w:rPr>
        <w:t>head</w:t>
      </w:r>
      <w:r w:rsidR="00A94D23" w:rsidRPr="0017325D">
        <w:rPr>
          <w:rFonts w:asciiTheme="minorHAnsi" w:eastAsia="Times New Roman" w:hAnsiTheme="minorHAnsi"/>
          <w:spacing w:val="-5"/>
        </w:rPr>
        <w:t>torch and pocket notebook to keep hands free if recording observations</w:t>
      </w:r>
      <w:r w:rsidR="002B00BF">
        <w:rPr>
          <w:rFonts w:asciiTheme="minorHAnsi" w:eastAsia="Times New Roman" w:hAnsiTheme="minorHAnsi"/>
          <w:spacing w:val="-5"/>
        </w:rPr>
        <w:t>.</w:t>
      </w:r>
    </w:p>
    <w:p w14:paraId="3A9B049E" w14:textId="48A69198" w:rsidR="00855A2A" w:rsidRPr="0017325D" w:rsidRDefault="00855A2A" w:rsidP="002B00BF">
      <w:pPr>
        <w:numPr>
          <w:ilvl w:val="0"/>
          <w:numId w:val="18"/>
        </w:numPr>
        <w:spacing w:after="0"/>
        <w:jc w:val="both"/>
        <w:rPr>
          <w:rFonts w:asciiTheme="minorHAnsi" w:eastAsia="Times New Roman" w:hAnsiTheme="minorHAnsi"/>
        </w:rPr>
      </w:pPr>
      <w:r w:rsidRPr="0017325D">
        <w:rPr>
          <w:rFonts w:asciiTheme="minorHAnsi" w:eastAsia="Times New Roman" w:hAnsiTheme="minorHAnsi"/>
        </w:rPr>
        <w:t xml:space="preserve">If visiting someone else’s </w:t>
      </w:r>
      <w:r w:rsidR="002B00BF" w:rsidRPr="0017325D">
        <w:rPr>
          <w:rFonts w:asciiTheme="minorHAnsi" w:eastAsia="Times New Roman" w:hAnsiTheme="minorHAnsi"/>
        </w:rPr>
        <w:t>property,</w:t>
      </w:r>
      <w:r w:rsidRPr="0017325D">
        <w:rPr>
          <w:rFonts w:asciiTheme="minorHAnsi" w:eastAsia="Times New Roman" w:hAnsiTheme="minorHAnsi"/>
        </w:rPr>
        <w:t xml:space="preserve"> then consider the following advice based on the nature of the site and the surrounding area:</w:t>
      </w:r>
    </w:p>
    <w:p w14:paraId="680CF970" w14:textId="3149BC57" w:rsidR="00855A2A" w:rsidRPr="0017325D" w:rsidRDefault="00855A2A" w:rsidP="002B00BF">
      <w:pPr>
        <w:numPr>
          <w:ilvl w:val="1"/>
          <w:numId w:val="2"/>
        </w:numPr>
        <w:spacing w:after="0"/>
        <w:jc w:val="both"/>
        <w:rPr>
          <w:rFonts w:asciiTheme="minorHAnsi" w:eastAsia="Times New Roman" w:hAnsiTheme="minorHAnsi"/>
        </w:rPr>
      </w:pPr>
      <w:r w:rsidRPr="0017325D">
        <w:rPr>
          <w:rFonts w:asciiTheme="minorHAnsi" w:eastAsia="Times New Roman" w:hAnsiTheme="minorHAnsi"/>
        </w:rPr>
        <w:t xml:space="preserve">Wear clothing/footwear </w:t>
      </w:r>
      <w:r w:rsidRPr="0017325D">
        <w:rPr>
          <w:rFonts w:asciiTheme="minorHAnsi" w:hAnsiTheme="minorHAnsi"/>
        </w:rPr>
        <w:t>appropriate to the location/terrain and weather conditions, carry torch and s</w:t>
      </w:r>
      <w:r w:rsidR="005809C5" w:rsidRPr="0017325D">
        <w:rPr>
          <w:rFonts w:asciiTheme="minorHAnsi" w:hAnsiTheme="minorHAnsi"/>
        </w:rPr>
        <w:t xml:space="preserve">pare batteries &amp; bulbs, </w:t>
      </w:r>
      <w:r w:rsidRPr="0017325D">
        <w:rPr>
          <w:rFonts w:asciiTheme="minorHAnsi" w:hAnsiTheme="minorHAnsi"/>
        </w:rPr>
        <w:t xml:space="preserve">and </w:t>
      </w:r>
      <w:r w:rsidRPr="0017325D">
        <w:rPr>
          <w:rFonts w:asciiTheme="minorHAnsi" w:eastAsia="Times New Roman" w:hAnsiTheme="minorHAnsi"/>
          <w:spacing w:val="-5"/>
        </w:rPr>
        <w:t>wear reflector jacket when walking on roads</w:t>
      </w:r>
      <w:r w:rsidR="002B00BF">
        <w:rPr>
          <w:rFonts w:asciiTheme="minorHAnsi" w:eastAsia="Times New Roman" w:hAnsiTheme="minorHAnsi"/>
          <w:spacing w:val="-5"/>
        </w:rPr>
        <w:t>.</w:t>
      </w:r>
    </w:p>
    <w:p w14:paraId="54CA27EF" w14:textId="2027BC2F" w:rsidR="00855A2A" w:rsidRPr="0017325D" w:rsidRDefault="00855A2A" w:rsidP="002B00BF">
      <w:pPr>
        <w:numPr>
          <w:ilvl w:val="1"/>
          <w:numId w:val="2"/>
        </w:numPr>
        <w:spacing w:after="0"/>
        <w:jc w:val="both"/>
        <w:rPr>
          <w:rFonts w:asciiTheme="minorHAnsi" w:eastAsia="Times New Roman" w:hAnsiTheme="minorHAnsi"/>
        </w:rPr>
      </w:pPr>
      <w:r w:rsidRPr="0017325D">
        <w:rPr>
          <w:rFonts w:asciiTheme="minorHAnsi" w:hAnsiTheme="minorHAnsi"/>
        </w:rPr>
        <w:t xml:space="preserve">Take a </w:t>
      </w:r>
      <w:r w:rsidR="002B00BF" w:rsidRPr="0017325D">
        <w:rPr>
          <w:rFonts w:asciiTheme="minorHAnsi" w:hAnsiTheme="minorHAnsi"/>
        </w:rPr>
        <w:t>fully charged</w:t>
      </w:r>
      <w:r w:rsidRPr="0017325D">
        <w:rPr>
          <w:rFonts w:asciiTheme="minorHAnsi" w:hAnsiTheme="minorHAnsi"/>
        </w:rPr>
        <w:t xml:space="preserve"> mobile phone for use in an emergency</w:t>
      </w:r>
      <w:r w:rsidR="002B00BF">
        <w:rPr>
          <w:rFonts w:asciiTheme="minorHAnsi" w:hAnsiTheme="minorHAnsi"/>
        </w:rPr>
        <w:t>.</w:t>
      </w:r>
    </w:p>
    <w:p w14:paraId="6A6AEB64" w14:textId="2F6B0FB9" w:rsidR="00855A2A" w:rsidRPr="0017325D" w:rsidRDefault="00855A2A" w:rsidP="002B00BF">
      <w:pPr>
        <w:numPr>
          <w:ilvl w:val="1"/>
          <w:numId w:val="2"/>
        </w:numPr>
        <w:spacing w:after="0"/>
        <w:jc w:val="both"/>
        <w:rPr>
          <w:rFonts w:asciiTheme="minorHAnsi" w:eastAsia="Times New Roman" w:hAnsiTheme="minorHAnsi"/>
        </w:rPr>
      </w:pPr>
      <w:r w:rsidRPr="0017325D">
        <w:rPr>
          <w:rFonts w:asciiTheme="minorHAnsi" w:hAnsiTheme="minorHAnsi"/>
        </w:rPr>
        <w:t>Carry a personal alarm in urbanised areas</w:t>
      </w:r>
      <w:r w:rsidR="002B00BF">
        <w:rPr>
          <w:rFonts w:asciiTheme="minorHAnsi" w:hAnsiTheme="minorHAnsi"/>
        </w:rPr>
        <w:t>.</w:t>
      </w:r>
    </w:p>
    <w:p w14:paraId="22D546ED" w14:textId="3946EBF9" w:rsidR="00855A2A" w:rsidRPr="0017325D" w:rsidRDefault="00855A2A" w:rsidP="002B00BF">
      <w:pPr>
        <w:numPr>
          <w:ilvl w:val="1"/>
          <w:numId w:val="2"/>
        </w:numPr>
        <w:spacing w:after="0"/>
        <w:jc w:val="both"/>
        <w:rPr>
          <w:rFonts w:asciiTheme="minorHAnsi" w:eastAsia="Times New Roman" w:hAnsiTheme="minorHAnsi"/>
        </w:rPr>
      </w:pPr>
      <w:r w:rsidRPr="0017325D">
        <w:rPr>
          <w:rFonts w:asciiTheme="minorHAnsi" w:eastAsia="Times New Roman" w:hAnsiTheme="minorHAnsi"/>
          <w:spacing w:val="-5"/>
        </w:rPr>
        <w:lastRenderedPageBreak/>
        <w:t>Use maps (and GPS if available) where possible to avoid getting lost</w:t>
      </w:r>
      <w:r w:rsidR="002B00BF">
        <w:rPr>
          <w:rFonts w:asciiTheme="minorHAnsi" w:eastAsia="Times New Roman" w:hAnsiTheme="minorHAnsi"/>
          <w:spacing w:val="-5"/>
        </w:rPr>
        <w:t>.</w:t>
      </w:r>
    </w:p>
    <w:p w14:paraId="6B0EC5A4" w14:textId="77777777" w:rsidR="00855A2A" w:rsidRPr="0017325D" w:rsidRDefault="00855A2A" w:rsidP="0036582D">
      <w:pPr>
        <w:spacing w:after="0"/>
        <w:jc w:val="both"/>
        <w:rPr>
          <w:rFonts w:asciiTheme="minorHAnsi" w:eastAsia="Times New Roman" w:hAnsiTheme="minorHAnsi"/>
        </w:rPr>
      </w:pPr>
    </w:p>
    <w:p w14:paraId="30C112B9" w14:textId="77777777" w:rsidR="00A94D23" w:rsidRPr="002B00BF" w:rsidRDefault="00A94D23" w:rsidP="0021259F">
      <w:pPr>
        <w:spacing w:after="0"/>
        <w:jc w:val="both"/>
        <w:rPr>
          <w:rFonts w:asciiTheme="minorHAnsi" w:eastAsia="Times New Roman" w:hAnsiTheme="minorHAnsi"/>
          <w:b/>
          <w:i/>
          <w:iCs/>
          <w:sz w:val="28"/>
          <w:szCs w:val="28"/>
        </w:rPr>
      </w:pPr>
      <w:r w:rsidRPr="002B00BF">
        <w:rPr>
          <w:rFonts w:asciiTheme="minorHAnsi" w:eastAsia="Times New Roman" w:hAnsiTheme="minorHAnsi"/>
          <w:b/>
          <w:i/>
          <w:iCs/>
          <w:sz w:val="28"/>
          <w:szCs w:val="28"/>
        </w:rPr>
        <w:t>Potential hazards</w:t>
      </w:r>
    </w:p>
    <w:p w14:paraId="79F81DA4" w14:textId="77777777" w:rsidR="0036582D" w:rsidRPr="0017325D" w:rsidRDefault="0036582D" w:rsidP="0021259F">
      <w:pPr>
        <w:numPr>
          <w:ilvl w:val="0"/>
          <w:numId w:val="19"/>
        </w:numPr>
        <w:spacing w:after="0"/>
        <w:jc w:val="both"/>
        <w:rPr>
          <w:rFonts w:asciiTheme="minorHAnsi" w:eastAsia="Times New Roman" w:hAnsiTheme="minorHAnsi"/>
        </w:rPr>
      </w:pPr>
      <w:r w:rsidRPr="0017325D">
        <w:rPr>
          <w:rFonts w:asciiTheme="minorHAnsi" w:eastAsia="Times New Roman" w:hAnsiTheme="minorHAnsi"/>
          <w:spacing w:val="-5"/>
        </w:rPr>
        <w:t>Avoid/terminate outdoor activity in poor weather (</w:t>
      </w:r>
      <w:r w:rsidR="0017325D">
        <w:rPr>
          <w:rFonts w:asciiTheme="minorHAnsi" w:eastAsia="Times New Roman" w:hAnsiTheme="minorHAnsi"/>
          <w:spacing w:val="-5"/>
        </w:rPr>
        <w:t>Do not</w:t>
      </w:r>
      <w:r w:rsidRPr="0017325D">
        <w:rPr>
          <w:rFonts w:asciiTheme="minorHAnsi" w:eastAsia="Times New Roman" w:hAnsiTheme="minorHAnsi"/>
          <w:spacing w:val="-5"/>
        </w:rPr>
        <w:t xml:space="preserve"> survey in heavy rain/storms or high winds or at temperatures lower than 7°C)</w:t>
      </w:r>
      <w:r w:rsidR="0017325D">
        <w:rPr>
          <w:rFonts w:asciiTheme="minorHAnsi" w:eastAsia="Times New Roman" w:hAnsiTheme="minorHAnsi"/>
          <w:spacing w:val="-5"/>
        </w:rPr>
        <w:t>.</w:t>
      </w:r>
    </w:p>
    <w:p w14:paraId="3E9625FF" w14:textId="3874F47E" w:rsidR="0036582D" w:rsidRPr="0017325D" w:rsidRDefault="0036582D" w:rsidP="0021259F">
      <w:pPr>
        <w:numPr>
          <w:ilvl w:val="0"/>
          <w:numId w:val="19"/>
        </w:numPr>
        <w:spacing w:after="0"/>
        <w:jc w:val="both"/>
        <w:rPr>
          <w:rFonts w:asciiTheme="minorHAnsi" w:eastAsia="Times New Roman" w:hAnsiTheme="minorHAnsi"/>
        </w:rPr>
      </w:pPr>
      <w:r w:rsidRPr="0017325D">
        <w:rPr>
          <w:rFonts w:asciiTheme="minorHAnsi" w:eastAsia="Times New Roman" w:hAnsiTheme="minorHAnsi"/>
        </w:rPr>
        <w:t xml:space="preserve">If visiting someone else’s </w:t>
      </w:r>
      <w:r w:rsidR="002B00BF" w:rsidRPr="0017325D">
        <w:rPr>
          <w:rFonts w:asciiTheme="minorHAnsi" w:eastAsia="Times New Roman" w:hAnsiTheme="minorHAnsi"/>
        </w:rPr>
        <w:t>property,</w:t>
      </w:r>
      <w:r w:rsidRPr="0017325D">
        <w:rPr>
          <w:rFonts w:asciiTheme="minorHAnsi" w:eastAsia="Times New Roman" w:hAnsiTheme="minorHAnsi"/>
        </w:rPr>
        <w:t xml:space="preserve"> then consider the following advice based on the nature of the site and the surrounding area:</w:t>
      </w:r>
    </w:p>
    <w:p w14:paraId="213C8693" w14:textId="79D44AB4" w:rsidR="00400A30" w:rsidRPr="0017325D" w:rsidRDefault="00400A30" w:rsidP="0021259F">
      <w:pPr>
        <w:numPr>
          <w:ilvl w:val="1"/>
          <w:numId w:val="2"/>
        </w:numPr>
        <w:spacing w:after="0"/>
        <w:jc w:val="both"/>
        <w:rPr>
          <w:rFonts w:asciiTheme="minorHAnsi" w:eastAsia="Times New Roman" w:hAnsiTheme="minorHAnsi"/>
        </w:rPr>
      </w:pPr>
      <w:r w:rsidRPr="0017325D">
        <w:rPr>
          <w:rFonts w:asciiTheme="minorHAnsi" w:eastAsia="Times New Roman" w:hAnsiTheme="minorHAnsi"/>
          <w:spacing w:val="-5"/>
        </w:rPr>
        <w:t>Avoid contact with animals and dung</w:t>
      </w:r>
      <w:r w:rsidR="002B00BF">
        <w:rPr>
          <w:rFonts w:asciiTheme="minorHAnsi" w:eastAsia="Times New Roman" w:hAnsiTheme="minorHAnsi"/>
          <w:spacing w:val="-5"/>
        </w:rPr>
        <w:t>.</w:t>
      </w:r>
    </w:p>
    <w:p w14:paraId="2A036E33" w14:textId="6042DFCA" w:rsidR="00A266A4" w:rsidRPr="0017325D" w:rsidRDefault="00400A30" w:rsidP="0021259F">
      <w:pPr>
        <w:numPr>
          <w:ilvl w:val="1"/>
          <w:numId w:val="2"/>
        </w:numPr>
        <w:spacing w:after="0"/>
        <w:jc w:val="both"/>
        <w:rPr>
          <w:rFonts w:asciiTheme="minorHAnsi" w:eastAsia="Times New Roman" w:hAnsiTheme="minorHAnsi"/>
        </w:rPr>
      </w:pPr>
      <w:r w:rsidRPr="0017325D">
        <w:rPr>
          <w:rFonts w:asciiTheme="minorHAnsi" w:eastAsia="Times New Roman" w:hAnsiTheme="minorHAnsi"/>
          <w:spacing w:val="-5"/>
        </w:rPr>
        <w:t>Avoid steep banks wherever possible</w:t>
      </w:r>
      <w:r w:rsidR="00A43678" w:rsidRPr="0017325D">
        <w:rPr>
          <w:rFonts w:asciiTheme="minorHAnsi" w:eastAsia="Times New Roman" w:hAnsiTheme="minorHAnsi"/>
          <w:spacing w:val="-5"/>
        </w:rPr>
        <w:t xml:space="preserve"> and k</w:t>
      </w:r>
      <w:r w:rsidR="00A266A4" w:rsidRPr="0017325D">
        <w:rPr>
          <w:rFonts w:asciiTheme="minorHAnsi" w:eastAsia="Times New Roman" w:hAnsiTheme="minorHAnsi"/>
          <w:spacing w:val="-5"/>
        </w:rPr>
        <w:t>eep at safe distance from bank/cliff/water edge</w:t>
      </w:r>
      <w:r w:rsidR="002B00BF">
        <w:rPr>
          <w:rFonts w:asciiTheme="minorHAnsi" w:eastAsia="Times New Roman" w:hAnsiTheme="minorHAnsi"/>
          <w:spacing w:val="-5"/>
        </w:rPr>
        <w:t>.</w:t>
      </w:r>
    </w:p>
    <w:p w14:paraId="60A7683A" w14:textId="009020BA" w:rsidR="0003555D" w:rsidRPr="0017325D" w:rsidRDefault="0003555D" w:rsidP="0021259F">
      <w:pPr>
        <w:numPr>
          <w:ilvl w:val="1"/>
          <w:numId w:val="2"/>
        </w:numPr>
        <w:spacing w:after="0"/>
        <w:jc w:val="both"/>
        <w:rPr>
          <w:rFonts w:asciiTheme="minorHAnsi" w:eastAsia="Times New Roman" w:hAnsiTheme="minorHAnsi"/>
        </w:rPr>
      </w:pPr>
      <w:r w:rsidRPr="0017325D">
        <w:rPr>
          <w:rFonts w:asciiTheme="minorHAnsi" w:eastAsia="Times New Roman" w:hAnsiTheme="minorHAnsi"/>
          <w:spacing w:val="-5"/>
        </w:rPr>
        <w:t>Do not cross rivers unless by bridge</w:t>
      </w:r>
      <w:r w:rsidR="002B00BF">
        <w:rPr>
          <w:rFonts w:asciiTheme="minorHAnsi" w:eastAsia="Times New Roman" w:hAnsiTheme="minorHAnsi"/>
          <w:spacing w:val="-5"/>
        </w:rPr>
        <w:t>.</w:t>
      </w:r>
    </w:p>
    <w:p w14:paraId="115660C6" w14:textId="344438F7" w:rsidR="0003555D" w:rsidRPr="0017325D" w:rsidRDefault="006500E1" w:rsidP="0021259F">
      <w:pPr>
        <w:numPr>
          <w:ilvl w:val="1"/>
          <w:numId w:val="2"/>
        </w:numPr>
        <w:spacing w:after="0"/>
        <w:jc w:val="both"/>
        <w:rPr>
          <w:rFonts w:asciiTheme="minorHAnsi" w:eastAsia="Times New Roman" w:hAnsiTheme="minorHAnsi"/>
        </w:rPr>
      </w:pPr>
      <w:r w:rsidRPr="0017325D">
        <w:rPr>
          <w:rFonts w:asciiTheme="minorHAnsi" w:eastAsia="Times New Roman" w:hAnsiTheme="minorHAnsi"/>
          <w:spacing w:val="-5"/>
        </w:rPr>
        <w:t>When working close to deep water, n</w:t>
      </w:r>
      <w:r w:rsidR="0003555D" w:rsidRPr="0017325D">
        <w:rPr>
          <w:rFonts w:asciiTheme="minorHAnsi" w:eastAsia="Times New Roman" w:hAnsiTheme="minorHAnsi"/>
          <w:spacing w:val="-5"/>
        </w:rPr>
        <w:t>on-swimmers should be accompanied by a swimmer</w:t>
      </w:r>
      <w:r w:rsidR="002B00BF">
        <w:rPr>
          <w:rFonts w:asciiTheme="minorHAnsi" w:eastAsia="Times New Roman" w:hAnsiTheme="minorHAnsi"/>
          <w:spacing w:val="-5"/>
        </w:rPr>
        <w:t>.</w:t>
      </w:r>
    </w:p>
    <w:p w14:paraId="39CB4E64" w14:textId="384A3AD1" w:rsidR="008B1609" w:rsidRPr="0017325D" w:rsidRDefault="008B1609" w:rsidP="0021259F">
      <w:pPr>
        <w:numPr>
          <w:ilvl w:val="1"/>
          <w:numId w:val="2"/>
        </w:numPr>
        <w:spacing w:after="0"/>
        <w:jc w:val="both"/>
        <w:rPr>
          <w:rFonts w:asciiTheme="minorHAnsi" w:eastAsia="Times New Roman" w:hAnsiTheme="minorHAnsi"/>
        </w:rPr>
      </w:pPr>
      <w:r w:rsidRPr="0017325D">
        <w:rPr>
          <w:rFonts w:asciiTheme="minorHAnsi" w:eastAsia="Times New Roman" w:hAnsiTheme="minorHAnsi"/>
        </w:rPr>
        <w:t>Avoid work when risk of flooding and be aware of tides</w:t>
      </w:r>
      <w:r w:rsidR="002B00BF">
        <w:rPr>
          <w:rFonts w:asciiTheme="minorHAnsi" w:eastAsia="Times New Roman" w:hAnsiTheme="minorHAnsi"/>
        </w:rPr>
        <w:t>.</w:t>
      </w:r>
    </w:p>
    <w:p w14:paraId="478B3096" w14:textId="12BF362A" w:rsidR="008B1609" w:rsidRPr="0017325D" w:rsidRDefault="008B1609" w:rsidP="0021259F">
      <w:pPr>
        <w:numPr>
          <w:ilvl w:val="1"/>
          <w:numId w:val="2"/>
        </w:numPr>
        <w:spacing w:after="0"/>
        <w:jc w:val="both"/>
        <w:rPr>
          <w:rFonts w:asciiTheme="minorHAnsi" w:eastAsia="Times New Roman" w:hAnsiTheme="minorHAnsi"/>
        </w:rPr>
      </w:pPr>
      <w:r w:rsidRPr="0017325D">
        <w:rPr>
          <w:rFonts w:asciiTheme="minorHAnsi" w:eastAsia="Times New Roman" w:hAnsiTheme="minorHAnsi"/>
        </w:rPr>
        <w:t>Avoid contact with water especially if cut or grazed</w:t>
      </w:r>
      <w:r w:rsidR="002B00BF">
        <w:rPr>
          <w:rFonts w:asciiTheme="minorHAnsi" w:eastAsia="Times New Roman" w:hAnsiTheme="minorHAnsi"/>
        </w:rPr>
        <w:t>.</w:t>
      </w:r>
    </w:p>
    <w:p w14:paraId="41D3D7AA" w14:textId="3898DF34" w:rsidR="004B3F87" w:rsidRPr="0017325D" w:rsidRDefault="004B3F87" w:rsidP="0021259F">
      <w:pPr>
        <w:numPr>
          <w:ilvl w:val="1"/>
          <w:numId w:val="2"/>
        </w:numPr>
        <w:spacing w:after="120"/>
        <w:ind w:left="1434" w:hanging="357"/>
        <w:jc w:val="both"/>
        <w:rPr>
          <w:rFonts w:asciiTheme="minorHAnsi" w:eastAsia="Times New Roman" w:hAnsiTheme="minorHAnsi"/>
        </w:rPr>
      </w:pPr>
      <w:r w:rsidRPr="0017325D">
        <w:rPr>
          <w:rFonts w:asciiTheme="minorHAnsi" w:eastAsia="Times New Roman" w:hAnsiTheme="minorHAnsi"/>
          <w:spacing w:val="-5"/>
        </w:rPr>
        <w:t>Avoid well-known danger</w:t>
      </w:r>
      <w:r w:rsidR="00163A7D" w:rsidRPr="0017325D">
        <w:rPr>
          <w:rFonts w:asciiTheme="minorHAnsi" w:eastAsia="Times New Roman" w:hAnsiTheme="minorHAnsi"/>
          <w:spacing w:val="-5"/>
        </w:rPr>
        <w:t>/trouble</w:t>
      </w:r>
      <w:r w:rsidRPr="0017325D">
        <w:rPr>
          <w:rFonts w:asciiTheme="minorHAnsi" w:eastAsia="Times New Roman" w:hAnsiTheme="minorHAnsi"/>
          <w:spacing w:val="-5"/>
        </w:rPr>
        <w:t xml:space="preserve"> spots including urban areas. Do not cross railway lines, or other potential hazardous sites </w:t>
      </w:r>
      <w:r w:rsidR="002B00BF" w:rsidRPr="0017325D">
        <w:rPr>
          <w:rFonts w:asciiTheme="minorHAnsi" w:eastAsia="Times New Roman" w:hAnsiTheme="minorHAnsi"/>
          <w:spacing w:val="-5"/>
        </w:rPr>
        <w:t>e.g.,</w:t>
      </w:r>
      <w:r w:rsidRPr="0017325D">
        <w:rPr>
          <w:rFonts w:asciiTheme="minorHAnsi" w:eastAsia="Times New Roman" w:hAnsiTheme="minorHAnsi"/>
          <w:spacing w:val="-5"/>
        </w:rPr>
        <w:t xml:space="preserve"> quarries, </w:t>
      </w:r>
      <w:r w:rsidR="002B00BF" w:rsidRPr="0017325D">
        <w:rPr>
          <w:rFonts w:asciiTheme="minorHAnsi" w:eastAsia="Times New Roman" w:hAnsiTheme="minorHAnsi"/>
          <w:spacing w:val="-5"/>
        </w:rPr>
        <w:t>ravines,</w:t>
      </w:r>
      <w:r w:rsidRPr="0017325D">
        <w:rPr>
          <w:rFonts w:asciiTheme="minorHAnsi" w:eastAsia="Times New Roman" w:hAnsiTheme="minorHAnsi"/>
          <w:spacing w:val="-5"/>
        </w:rPr>
        <w:t xml:space="preserve"> and wire fences.</w:t>
      </w:r>
    </w:p>
    <w:p w14:paraId="246E2C68" w14:textId="77777777" w:rsidR="00400A30" w:rsidRPr="0021259F" w:rsidRDefault="00400A30" w:rsidP="0021259F">
      <w:pPr>
        <w:spacing w:after="120"/>
        <w:jc w:val="both"/>
        <w:rPr>
          <w:rFonts w:asciiTheme="minorHAnsi" w:hAnsiTheme="minorHAnsi"/>
          <w:b/>
          <w:bCs/>
          <w:sz w:val="32"/>
          <w:szCs w:val="32"/>
        </w:rPr>
      </w:pPr>
      <w:r w:rsidRPr="0021259F">
        <w:rPr>
          <w:rFonts w:asciiTheme="minorHAnsi" w:hAnsiTheme="minorHAnsi"/>
          <w:b/>
          <w:bCs/>
          <w:sz w:val="32"/>
          <w:szCs w:val="32"/>
        </w:rPr>
        <w:t xml:space="preserve">After the </w:t>
      </w:r>
      <w:r w:rsidR="0036582D" w:rsidRPr="0021259F">
        <w:rPr>
          <w:rFonts w:asciiTheme="minorHAnsi" w:hAnsiTheme="minorHAnsi"/>
          <w:b/>
          <w:bCs/>
          <w:sz w:val="32"/>
          <w:szCs w:val="32"/>
        </w:rPr>
        <w:t>Survey</w:t>
      </w:r>
    </w:p>
    <w:p w14:paraId="31AA4DA6" w14:textId="0339DCD5" w:rsidR="00400A30" w:rsidRPr="0017325D" w:rsidRDefault="008B1609" w:rsidP="0021259F">
      <w:pPr>
        <w:numPr>
          <w:ilvl w:val="0"/>
          <w:numId w:val="20"/>
        </w:numPr>
        <w:spacing w:after="0"/>
        <w:jc w:val="both"/>
        <w:rPr>
          <w:rFonts w:asciiTheme="minorHAnsi" w:eastAsia="Times New Roman" w:hAnsiTheme="minorHAnsi"/>
        </w:rPr>
      </w:pPr>
      <w:r w:rsidRPr="0017325D">
        <w:rPr>
          <w:rFonts w:asciiTheme="minorHAnsi" w:eastAsia="Times New Roman" w:hAnsiTheme="minorHAnsi"/>
          <w:spacing w:val="-5"/>
        </w:rPr>
        <w:t xml:space="preserve">If contact with water was made, wash affected area. </w:t>
      </w:r>
      <w:r w:rsidR="00400A30" w:rsidRPr="0017325D">
        <w:rPr>
          <w:rFonts w:asciiTheme="minorHAnsi" w:eastAsia="Times New Roman" w:hAnsiTheme="minorHAnsi"/>
          <w:spacing w:val="-5"/>
        </w:rPr>
        <w:t>If you contract flu-like symptoms, inform your doctor that you may have been exposed to Weil’s disease</w:t>
      </w:r>
      <w:r w:rsidR="002B00BF">
        <w:rPr>
          <w:rFonts w:asciiTheme="minorHAnsi" w:eastAsia="Times New Roman" w:hAnsiTheme="minorHAnsi"/>
          <w:spacing w:val="-5"/>
        </w:rPr>
        <w:t>.</w:t>
      </w:r>
    </w:p>
    <w:p w14:paraId="3CCDE166" w14:textId="77777777" w:rsidR="0021259F" w:rsidRDefault="00954AB3" w:rsidP="0021259F">
      <w:pPr>
        <w:numPr>
          <w:ilvl w:val="0"/>
          <w:numId w:val="20"/>
        </w:numPr>
        <w:spacing w:after="240"/>
        <w:ind w:left="714" w:hanging="357"/>
        <w:jc w:val="both"/>
        <w:rPr>
          <w:rFonts w:asciiTheme="minorHAnsi" w:eastAsia="Times New Roman" w:hAnsiTheme="minorHAnsi"/>
        </w:rPr>
      </w:pPr>
      <w:r w:rsidRPr="0017325D">
        <w:rPr>
          <w:rFonts w:asciiTheme="minorHAnsi" w:eastAsia="Times New Roman" w:hAnsiTheme="minorHAnsi"/>
        </w:rPr>
        <w:t>If you have spent time in an area known to harbour ticks, check and rem</w:t>
      </w:r>
      <w:r w:rsidR="0017325D">
        <w:rPr>
          <w:rFonts w:asciiTheme="minorHAnsi" w:eastAsia="Times New Roman" w:hAnsiTheme="minorHAnsi"/>
        </w:rPr>
        <w:t xml:space="preserve">ove ticks as soon as possible. </w:t>
      </w:r>
      <w:r w:rsidRPr="0017325D">
        <w:rPr>
          <w:rFonts w:asciiTheme="minorHAnsi" w:eastAsia="Times New Roman" w:hAnsiTheme="minorHAnsi"/>
        </w:rPr>
        <w:t>Removal of ticks within the first 24 hours of attachment drastically reduces the chances of acquiring t</w:t>
      </w:r>
      <w:r w:rsidR="0017325D">
        <w:rPr>
          <w:rFonts w:asciiTheme="minorHAnsi" w:eastAsia="Times New Roman" w:hAnsiTheme="minorHAnsi"/>
        </w:rPr>
        <w:t>he infection</w:t>
      </w:r>
      <w:r w:rsidRPr="0017325D">
        <w:rPr>
          <w:rFonts w:asciiTheme="minorHAnsi" w:eastAsia="Times New Roman" w:hAnsiTheme="minorHAnsi"/>
        </w:rPr>
        <w:t xml:space="preserve">. </w:t>
      </w:r>
      <w:r w:rsidR="00400A30" w:rsidRPr="0017325D">
        <w:rPr>
          <w:rFonts w:asciiTheme="minorHAnsi" w:eastAsia="Times New Roman" w:hAnsiTheme="minorHAnsi"/>
          <w:spacing w:val="-5"/>
        </w:rPr>
        <w:t>If a tick is found and you contract flu</w:t>
      </w:r>
      <w:r w:rsidR="00A922BA" w:rsidRPr="0017325D">
        <w:rPr>
          <w:rFonts w:asciiTheme="minorHAnsi" w:eastAsia="Times New Roman" w:hAnsiTheme="minorHAnsi"/>
          <w:spacing w:val="-5"/>
        </w:rPr>
        <w:t>-</w:t>
      </w:r>
      <w:r w:rsidR="00400A30" w:rsidRPr="0017325D">
        <w:rPr>
          <w:rFonts w:asciiTheme="minorHAnsi" w:eastAsia="Times New Roman" w:hAnsiTheme="minorHAnsi"/>
          <w:spacing w:val="-5"/>
        </w:rPr>
        <w:t>like symptoms</w:t>
      </w:r>
      <w:r w:rsidR="008A19DC" w:rsidRPr="0017325D">
        <w:rPr>
          <w:rFonts w:asciiTheme="minorHAnsi" w:eastAsia="Times New Roman" w:hAnsiTheme="minorHAnsi"/>
          <w:spacing w:val="-5"/>
        </w:rPr>
        <w:t>,</w:t>
      </w:r>
      <w:r w:rsidR="00400A30" w:rsidRPr="0017325D">
        <w:rPr>
          <w:rFonts w:asciiTheme="minorHAnsi" w:eastAsia="Times New Roman" w:hAnsiTheme="minorHAnsi"/>
          <w:spacing w:val="-5"/>
        </w:rPr>
        <w:t xml:space="preserve"> </w:t>
      </w:r>
      <w:r w:rsidR="008A19DC" w:rsidRPr="0017325D">
        <w:rPr>
          <w:rFonts w:asciiTheme="minorHAnsi" w:eastAsia="Times New Roman" w:hAnsiTheme="minorHAnsi"/>
          <w:spacing w:val="-5"/>
        </w:rPr>
        <w:t>in</w:t>
      </w:r>
      <w:r w:rsidR="00400A30" w:rsidRPr="0017325D">
        <w:rPr>
          <w:rFonts w:asciiTheme="minorHAnsi" w:eastAsia="Times New Roman" w:hAnsiTheme="minorHAnsi"/>
          <w:spacing w:val="-5"/>
        </w:rPr>
        <w:t>form your doctor that you may hav</w:t>
      </w:r>
      <w:r w:rsidR="00A51BFA" w:rsidRPr="0017325D">
        <w:rPr>
          <w:rFonts w:asciiTheme="minorHAnsi" w:eastAsia="Times New Roman" w:hAnsiTheme="minorHAnsi"/>
          <w:spacing w:val="-5"/>
        </w:rPr>
        <w:t>e been exposed to Lyme</w:t>
      </w:r>
      <w:r w:rsidR="00400A30" w:rsidRPr="0017325D">
        <w:rPr>
          <w:rFonts w:asciiTheme="minorHAnsi" w:eastAsia="Times New Roman" w:hAnsiTheme="minorHAnsi"/>
          <w:spacing w:val="-5"/>
        </w:rPr>
        <w:t xml:space="preserve"> disease</w:t>
      </w:r>
      <w:r w:rsidRPr="0017325D">
        <w:rPr>
          <w:rFonts w:asciiTheme="minorHAnsi" w:eastAsia="Times New Roman" w:hAnsiTheme="minorHAnsi"/>
          <w:spacing w:val="-5"/>
        </w:rPr>
        <w:t xml:space="preserve"> (commonly associated with a ‘bulls-eye’ rash spreading from the tick bite).</w:t>
      </w:r>
    </w:p>
    <w:p w14:paraId="73653CAC" w14:textId="414CCEA9" w:rsidR="006E74E1" w:rsidRPr="0021259F" w:rsidRDefault="006E74E1" w:rsidP="0021259F">
      <w:pPr>
        <w:spacing w:after="120"/>
        <w:jc w:val="both"/>
        <w:rPr>
          <w:rFonts w:asciiTheme="minorHAnsi" w:eastAsia="Times New Roman" w:hAnsiTheme="minorHAnsi"/>
          <w:b/>
          <w:bCs/>
          <w:sz w:val="32"/>
          <w:szCs w:val="32"/>
        </w:rPr>
      </w:pPr>
      <w:r w:rsidRPr="0021259F">
        <w:rPr>
          <w:rFonts w:asciiTheme="minorHAnsi" w:hAnsiTheme="minorHAnsi" w:cstheme="minorHAnsi"/>
          <w:b/>
          <w:bCs/>
          <w:sz w:val="32"/>
          <w:szCs w:val="32"/>
        </w:rPr>
        <w:t>Safeguarding</w:t>
      </w:r>
    </w:p>
    <w:p w14:paraId="0DD580C8" w14:textId="62BE5801" w:rsidR="006E74E1" w:rsidRDefault="006E74E1" w:rsidP="0021259F">
      <w:pPr>
        <w:jc w:val="both"/>
        <w:rPr>
          <w:rFonts w:cs="Calibri"/>
        </w:rPr>
      </w:pPr>
      <w:r>
        <w:t xml:space="preserve">There is ever increasing scrutiny around safeguarding (of children and vulnerable adults) and our insurers expect us to exercise robust risk management in this area. This helps to protect BCT’s, bat </w:t>
      </w:r>
      <w:proofErr w:type="gramStart"/>
      <w:r>
        <w:t>groups’</w:t>
      </w:r>
      <w:proofErr w:type="gramEnd"/>
      <w:r>
        <w:t xml:space="preserve"> and volunteers’ interests and not leave any of us exposed to risk. To that end, we are required by insurers to communicate our safeguarding policy and procedure to any other organisation or volunteers covered by our insurance, </w:t>
      </w:r>
      <w:r w:rsidR="0021259F">
        <w:t>i.e.,</w:t>
      </w:r>
      <w:r>
        <w:t xml:space="preserve"> surveyors, and to share with </w:t>
      </w:r>
      <w:r w:rsidR="0021259F">
        <w:t>your</w:t>
      </w:r>
      <w:r>
        <w:t xml:space="preserve"> relevant health and safety policies. BCT’s safeguarding policy statement of intent is available online </w:t>
      </w:r>
      <w:r w:rsidRPr="00367B67">
        <w:t>at</w:t>
      </w:r>
      <w:r w:rsidR="00367B67">
        <w:t xml:space="preserve"> </w:t>
      </w:r>
      <w:hyperlink r:id="rId12" w:history="1">
        <w:r w:rsidR="00903333" w:rsidRPr="00E10BED">
          <w:rPr>
            <w:rStyle w:val="Hyperlink"/>
          </w:rPr>
          <w:t>https://www.bats.org.uk/our-work/national-bat-monitoring-programme/surveys/roost-count</w:t>
        </w:r>
      </w:hyperlink>
      <w:r w:rsidR="00903333">
        <w:t xml:space="preserve">. </w:t>
      </w:r>
      <w:r>
        <w:t xml:space="preserve"> </w:t>
      </w:r>
      <w:r w:rsidRPr="00255E2D">
        <w:rPr>
          <w:b/>
          <w:bCs/>
          <w:i/>
          <w:iCs/>
          <w:color w:val="000000"/>
        </w:rPr>
        <w:t>I</w:t>
      </w:r>
      <w:r w:rsidRPr="00255E2D">
        <w:rPr>
          <w:b/>
          <w:bCs/>
          <w:i/>
          <w:iCs/>
        </w:rPr>
        <w:t>t is important that all volunteers take the time to read through and understand the policy.</w:t>
      </w:r>
      <w:r>
        <w:t xml:space="preserve"> This is relevant if you are leading a survey with one or more other volunteers, and </w:t>
      </w:r>
      <w:proofErr w:type="gramStart"/>
      <w:r>
        <w:t>in particular if</w:t>
      </w:r>
      <w:proofErr w:type="gramEnd"/>
      <w:r>
        <w:t xml:space="preserve"> you are leading a survey with a child or vulnerable adult in attendance.</w:t>
      </w:r>
    </w:p>
    <w:p w14:paraId="08C3B895" w14:textId="77777777" w:rsidR="00400A30" w:rsidRPr="0021259F" w:rsidRDefault="00582E4F" w:rsidP="0021259F">
      <w:pPr>
        <w:spacing w:after="0"/>
        <w:jc w:val="both"/>
        <w:rPr>
          <w:rFonts w:asciiTheme="minorHAnsi" w:hAnsiTheme="minorHAnsi"/>
          <w:b/>
          <w:bCs/>
          <w:sz w:val="32"/>
          <w:szCs w:val="32"/>
        </w:rPr>
      </w:pPr>
      <w:r w:rsidRPr="0021259F">
        <w:rPr>
          <w:rFonts w:asciiTheme="minorHAnsi" w:hAnsiTheme="minorHAnsi"/>
          <w:b/>
          <w:bCs/>
          <w:sz w:val="32"/>
          <w:szCs w:val="32"/>
        </w:rPr>
        <w:t>Summary</w:t>
      </w:r>
    </w:p>
    <w:p w14:paraId="2D2EC649" w14:textId="39F0DEE0" w:rsidR="00AE7E91" w:rsidRDefault="00AE7E91" w:rsidP="0021259F">
      <w:pPr>
        <w:numPr>
          <w:ilvl w:val="0"/>
          <w:numId w:val="21"/>
        </w:numPr>
        <w:spacing w:after="0"/>
        <w:jc w:val="both"/>
        <w:rPr>
          <w:rFonts w:asciiTheme="minorHAnsi" w:hAnsiTheme="minorHAnsi"/>
        </w:rPr>
      </w:pPr>
      <w:r>
        <w:rPr>
          <w:rFonts w:asciiTheme="minorHAnsi" w:hAnsiTheme="minorHAnsi"/>
        </w:rPr>
        <w:t xml:space="preserve">Before planning your survey please refer to our latest </w:t>
      </w:r>
      <w:r w:rsidRPr="00B950C5">
        <w:rPr>
          <w:rFonts w:asciiTheme="minorHAnsi" w:hAnsiTheme="minorHAnsi"/>
          <w:b/>
        </w:rPr>
        <w:t>COVID-19 guidance</w:t>
      </w:r>
      <w:r>
        <w:rPr>
          <w:rFonts w:asciiTheme="minorHAnsi" w:hAnsiTheme="minorHAnsi"/>
        </w:rPr>
        <w:t xml:space="preserve"> for this survey at </w:t>
      </w:r>
      <w:hyperlink r:id="rId13" w:history="1">
        <w:r w:rsidR="00B950C5" w:rsidRPr="005365C3">
          <w:rPr>
            <w:rStyle w:val="Hyperlink"/>
          </w:rPr>
          <w:t>www.bats.org.uk/our-work/national-bat-monitoring-programme/covid-19-advice-for-nbmp-volunteers</w:t>
        </w:r>
      </w:hyperlink>
      <w:r w:rsidR="00B950C5">
        <w:t>. Do not carry out the survey if you have any concerns about the safety of yourself or other people.</w:t>
      </w:r>
    </w:p>
    <w:p w14:paraId="578CCF32" w14:textId="4A702D8D" w:rsidR="00582E4F" w:rsidRPr="0017325D" w:rsidRDefault="00582E4F" w:rsidP="0021259F">
      <w:pPr>
        <w:numPr>
          <w:ilvl w:val="0"/>
          <w:numId w:val="21"/>
        </w:numPr>
        <w:spacing w:after="0"/>
        <w:jc w:val="both"/>
        <w:rPr>
          <w:rFonts w:asciiTheme="minorHAnsi" w:hAnsiTheme="minorHAnsi"/>
        </w:rPr>
      </w:pPr>
      <w:r w:rsidRPr="0017325D">
        <w:rPr>
          <w:rFonts w:asciiTheme="minorHAnsi" w:hAnsiTheme="minorHAnsi"/>
        </w:rPr>
        <w:t xml:space="preserve">Never survey alone – always take </w:t>
      </w:r>
      <w:r w:rsidR="00AE7E91">
        <w:rPr>
          <w:rFonts w:asciiTheme="minorHAnsi" w:hAnsiTheme="minorHAnsi"/>
        </w:rPr>
        <w:t>someone</w:t>
      </w:r>
      <w:r w:rsidRPr="0017325D">
        <w:rPr>
          <w:rFonts w:asciiTheme="minorHAnsi" w:hAnsiTheme="minorHAnsi"/>
        </w:rPr>
        <w:t xml:space="preserve"> with you</w:t>
      </w:r>
      <w:r w:rsidR="00A922BA" w:rsidRPr="0017325D">
        <w:rPr>
          <w:rFonts w:asciiTheme="minorHAnsi" w:hAnsiTheme="minorHAnsi"/>
        </w:rPr>
        <w:t xml:space="preserve"> (even if they are not a bat expert)</w:t>
      </w:r>
      <w:r w:rsidRPr="0017325D">
        <w:rPr>
          <w:rFonts w:asciiTheme="minorHAnsi" w:hAnsiTheme="minorHAnsi"/>
        </w:rPr>
        <w:t>!</w:t>
      </w:r>
    </w:p>
    <w:p w14:paraId="4FF58B4D" w14:textId="77777777" w:rsidR="00582E4F" w:rsidRPr="0017325D" w:rsidRDefault="00582E4F" w:rsidP="0021259F">
      <w:pPr>
        <w:numPr>
          <w:ilvl w:val="0"/>
          <w:numId w:val="21"/>
        </w:numPr>
        <w:spacing w:after="0"/>
        <w:jc w:val="both"/>
        <w:rPr>
          <w:rFonts w:asciiTheme="minorHAnsi" w:hAnsiTheme="minorHAnsi"/>
        </w:rPr>
      </w:pPr>
      <w:proofErr w:type="gramStart"/>
      <w:r w:rsidRPr="0017325D">
        <w:rPr>
          <w:rFonts w:asciiTheme="minorHAnsi" w:hAnsiTheme="minorHAnsi"/>
        </w:rPr>
        <w:t>Don’t</w:t>
      </w:r>
      <w:proofErr w:type="gramEnd"/>
      <w:r w:rsidRPr="0017325D">
        <w:rPr>
          <w:rFonts w:asciiTheme="minorHAnsi" w:hAnsiTheme="minorHAnsi"/>
        </w:rPr>
        <w:t xml:space="preserve"> take any unnecessary risks and if in doubt don’t do it or stop what you are doing and return via the shortest and most accessible route. </w:t>
      </w:r>
    </w:p>
    <w:p w14:paraId="19EDF685" w14:textId="77777777" w:rsidR="00582E4F" w:rsidRPr="0017325D" w:rsidRDefault="00582E4F" w:rsidP="0021259F">
      <w:pPr>
        <w:numPr>
          <w:ilvl w:val="0"/>
          <w:numId w:val="21"/>
        </w:numPr>
        <w:spacing w:after="0"/>
        <w:jc w:val="both"/>
        <w:rPr>
          <w:rFonts w:asciiTheme="minorHAnsi" w:hAnsiTheme="minorHAnsi"/>
        </w:rPr>
      </w:pPr>
      <w:r w:rsidRPr="0017325D">
        <w:rPr>
          <w:rFonts w:asciiTheme="minorHAnsi" w:hAnsiTheme="minorHAnsi"/>
        </w:rPr>
        <w:t xml:space="preserve">Always have a contingency plan in case your car breaks down or you </w:t>
      </w:r>
      <w:proofErr w:type="gramStart"/>
      <w:r w:rsidRPr="0017325D">
        <w:rPr>
          <w:rFonts w:asciiTheme="minorHAnsi" w:hAnsiTheme="minorHAnsi"/>
        </w:rPr>
        <w:t>can’t</w:t>
      </w:r>
      <w:proofErr w:type="gramEnd"/>
      <w:r w:rsidRPr="0017325D">
        <w:rPr>
          <w:rFonts w:asciiTheme="minorHAnsi" w:hAnsiTheme="minorHAnsi"/>
        </w:rPr>
        <w:t xml:space="preserve"> get back via public transport. </w:t>
      </w:r>
    </w:p>
    <w:p w14:paraId="59171538" w14:textId="4F79D49C" w:rsidR="006756FE" w:rsidRDefault="00582E4F" w:rsidP="0021259F">
      <w:pPr>
        <w:numPr>
          <w:ilvl w:val="0"/>
          <w:numId w:val="21"/>
        </w:numPr>
        <w:spacing w:after="0"/>
        <w:jc w:val="both"/>
        <w:rPr>
          <w:rFonts w:asciiTheme="minorHAnsi" w:hAnsiTheme="minorHAnsi"/>
        </w:rPr>
      </w:pPr>
      <w:r w:rsidRPr="0017325D">
        <w:rPr>
          <w:rFonts w:asciiTheme="minorHAnsi" w:hAnsiTheme="minorHAnsi"/>
        </w:rPr>
        <w:lastRenderedPageBreak/>
        <w:t>Leave details of where you are going and when you will be back with someone who can alert emergenc</w:t>
      </w:r>
      <w:r w:rsidR="006756FE">
        <w:rPr>
          <w:rFonts w:asciiTheme="minorHAnsi" w:hAnsiTheme="minorHAnsi"/>
        </w:rPr>
        <w:t>y services if you do not return</w:t>
      </w:r>
      <w:r w:rsidR="0021259F">
        <w:rPr>
          <w:rFonts w:asciiTheme="minorHAnsi" w:hAnsiTheme="minorHAnsi"/>
        </w:rPr>
        <w:t>.</w:t>
      </w:r>
    </w:p>
    <w:p w14:paraId="6595FB6E" w14:textId="77777777" w:rsidR="006E74E1" w:rsidRDefault="006E74E1" w:rsidP="0021259F">
      <w:pPr>
        <w:spacing w:after="0"/>
        <w:ind w:left="720"/>
        <w:jc w:val="both"/>
        <w:rPr>
          <w:rFonts w:asciiTheme="minorHAnsi" w:hAnsiTheme="minorHAnsi"/>
        </w:rPr>
      </w:pPr>
    </w:p>
    <w:p w14:paraId="45DB8EFD" w14:textId="77777777" w:rsidR="006E74E1" w:rsidRPr="007F1DFF" w:rsidRDefault="006E74E1" w:rsidP="006E74E1">
      <w:pPr>
        <w:spacing w:after="0"/>
        <w:jc w:val="both"/>
        <w:rPr>
          <w:rFonts w:asciiTheme="minorHAnsi" w:hAnsiTheme="minorHAnsi"/>
          <w:b/>
          <w:bCs/>
          <w:sz w:val="32"/>
          <w:szCs w:val="32"/>
        </w:rPr>
      </w:pPr>
      <w:r w:rsidRPr="007F1DFF">
        <w:rPr>
          <w:rFonts w:asciiTheme="minorHAnsi" w:hAnsiTheme="minorHAnsi"/>
          <w:b/>
          <w:bCs/>
          <w:sz w:val="32"/>
          <w:szCs w:val="32"/>
        </w:rPr>
        <w:t>Further Advice</w:t>
      </w:r>
    </w:p>
    <w:p w14:paraId="4E2F9CF9" w14:textId="14A8BE3D" w:rsidR="00D401D1" w:rsidRPr="007F1DFF" w:rsidRDefault="006E74E1" w:rsidP="006E74E1">
      <w:pPr>
        <w:rPr>
          <w:rFonts w:asciiTheme="minorHAnsi" w:hAnsiTheme="minorHAnsi"/>
        </w:rPr>
      </w:pPr>
      <w:r w:rsidRPr="0017325D">
        <w:rPr>
          <w:rFonts w:asciiTheme="minorHAnsi" w:hAnsiTheme="minorHAnsi"/>
        </w:rPr>
        <w:t>For further information or advice please contact us at nbmp@bats.org.uk or on 020 7820 7166.</w:t>
      </w:r>
    </w:p>
    <w:p w14:paraId="6B966BF5" w14:textId="204BF961" w:rsidR="006E74E1" w:rsidRPr="007F1DFF" w:rsidRDefault="006E74E1" w:rsidP="006E74E1">
      <w:pPr>
        <w:rPr>
          <w:rFonts w:asciiTheme="minorHAnsi" w:hAnsiTheme="minorHAnsi"/>
          <w:b/>
          <w:bCs/>
          <w:sz w:val="32"/>
          <w:szCs w:val="32"/>
        </w:rPr>
      </w:pPr>
      <w:r w:rsidRPr="007F1DFF">
        <w:rPr>
          <w:rFonts w:asciiTheme="minorHAnsi" w:hAnsiTheme="minorHAnsi"/>
          <w:b/>
          <w:bCs/>
          <w:sz w:val="32"/>
          <w:szCs w:val="32"/>
        </w:rPr>
        <w:t xml:space="preserve">Checklist for use before undertaking the </w:t>
      </w:r>
      <w:proofErr w:type="gramStart"/>
      <w:r w:rsidR="007F1DFF" w:rsidRPr="007F1DFF">
        <w:rPr>
          <w:rFonts w:asciiTheme="minorHAnsi" w:hAnsiTheme="minorHAnsi"/>
          <w:b/>
          <w:bCs/>
          <w:sz w:val="32"/>
          <w:szCs w:val="32"/>
        </w:rPr>
        <w:t>survey</w:t>
      </w:r>
      <w:r w:rsidR="007F1DFF">
        <w:rPr>
          <w:rFonts w:asciiTheme="minorHAnsi" w:hAnsiTheme="minorHAnsi"/>
          <w:b/>
          <w:bCs/>
          <w:sz w:val="32"/>
          <w:szCs w:val="32"/>
        </w:rPr>
        <w:t>:-</w:t>
      </w:r>
      <w:proofErr w:type="gramEnd"/>
    </w:p>
    <w:tbl>
      <w:tblPr>
        <w:tblpPr w:leftFromText="180" w:rightFromText="180" w:vertAnchor="text" w:horzAnchor="margin" w:tblpYSpec="top"/>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6"/>
        <w:gridCol w:w="1491"/>
      </w:tblGrid>
      <w:tr w:rsidR="007F1DFF" w:rsidRPr="0017325D" w14:paraId="3B5D0A8D" w14:textId="77777777" w:rsidTr="007F1DFF">
        <w:tc>
          <w:tcPr>
            <w:tcW w:w="8116" w:type="dxa"/>
          </w:tcPr>
          <w:p w14:paraId="2D0DD755" w14:textId="77777777" w:rsidR="007F1DFF" w:rsidRPr="0017325D" w:rsidRDefault="007F1DFF" w:rsidP="007F1DFF">
            <w:pPr>
              <w:spacing w:after="0"/>
              <w:jc w:val="center"/>
              <w:rPr>
                <w:rFonts w:asciiTheme="minorHAnsi" w:eastAsia="Times New Roman" w:hAnsiTheme="minorHAnsi"/>
                <w:b/>
                <w:sz w:val="28"/>
                <w:szCs w:val="28"/>
              </w:rPr>
            </w:pPr>
            <w:r w:rsidRPr="0017325D">
              <w:rPr>
                <w:rFonts w:asciiTheme="minorHAnsi" w:eastAsia="Times New Roman" w:hAnsiTheme="minorHAnsi"/>
                <w:b/>
                <w:sz w:val="28"/>
                <w:szCs w:val="28"/>
              </w:rPr>
              <w:t>Task</w:t>
            </w:r>
          </w:p>
        </w:tc>
        <w:tc>
          <w:tcPr>
            <w:tcW w:w="1491" w:type="dxa"/>
          </w:tcPr>
          <w:p w14:paraId="070A90AE" w14:textId="77777777" w:rsidR="007F1DFF" w:rsidRPr="0017325D" w:rsidRDefault="007F1DFF" w:rsidP="007F1DFF">
            <w:pPr>
              <w:spacing w:after="0"/>
              <w:jc w:val="both"/>
              <w:rPr>
                <w:rFonts w:asciiTheme="minorHAnsi" w:eastAsia="Times New Roman" w:hAnsiTheme="minorHAnsi"/>
                <w:b/>
                <w:sz w:val="28"/>
                <w:szCs w:val="28"/>
              </w:rPr>
            </w:pPr>
            <w:r w:rsidRPr="0017325D">
              <w:rPr>
                <w:rFonts w:asciiTheme="minorHAnsi" w:eastAsia="Times New Roman" w:hAnsiTheme="minorHAnsi"/>
                <w:b/>
                <w:sz w:val="28"/>
                <w:szCs w:val="28"/>
              </w:rPr>
              <w:t>Completed</w:t>
            </w:r>
          </w:p>
        </w:tc>
      </w:tr>
      <w:tr w:rsidR="007F1DFF" w:rsidRPr="0017325D" w14:paraId="157D6C44" w14:textId="77777777" w:rsidTr="007F1DFF">
        <w:tc>
          <w:tcPr>
            <w:tcW w:w="8116" w:type="dxa"/>
          </w:tcPr>
          <w:p w14:paraId="7B6A848F" w14:textId="4CAA4B53" w:rsidR="007F1DFF" w:rsidRPr="0017325D" w:rsidRDefault="007F1DFF" w:rsidP="007F1DFF">
            <w:pPr>
              <w:spacing w:after="0" w:line="240" w:lineRule="auto"/>
              <w:jc w:val="both"/>
              <w:rPr>
                <w:rFonts w:asciiTheme="minorHAnsi" w:eastAsia="Times New Roman" w:hAnsiTheme="minorHAnsi"/>
              </w:rPr>
            </w:pPr>
            <w:r>
              <w:rPr>
                <w:rFonts w:asciiTheme="minorHAnsi" w:eastAsia="Times New Roman" w:hAnsiTheme="minorHAnsi"/>
              </w:rPr>
              <w:t xml:space="preserve">Read the latest COVID-19 guidance for the Roost Count at </w:t>
            </w:r>
            <w:hyperlink r:id="rId14" w:history="1">
              <w:r w:rsidRPr="005365C3">
                <w:rPr>
                  <w:rStyle w:val="Hyperlink"/>
                </w:rPr>
                <w:t>www.bats.org.uk/our-work/national-bat-monitoring-programme/covid-19-advice-for-nbmp-volunteers</w:t>
              </w:r>
            </w:hyperlink>
            <w:r>
              <w:rPr>
                <w:rStyle w:val="Hyperlink"/>
              </w:rPr>
              <w:t>.</w:t>
            </w:r>
          </w:p>
        </w:tc>
        <w:tc>
          <w:tcPr>
            <w:tcW w:w="1491" w:type="dxa"/>
          </w:tcPr>
          <w:p w14:paraId="406C4AC6" w14:textId="77777777" w:rsidR="007F1DFF" w:rsidRPr="0017325D" w:rsidRDefault="007F1DFF" w:rsidP="007F1DFF">
            <w:pPr>
              <w:spacing w:after="0"/>
              <w:jc w:val="both"/>
              <w:rPr>
                <w:rFonts w:asciiTheme="minorHAnsi" w:eastAsia="Times New Roman" w:hAnsiTheme="minorHAnsi"/>
              </w:rPr>
            </w:pPr>
          </w:p>
        </w:tc>
      </w:tr>
      <w:tr w:rsidR="007F1DFF" w:rsidRPr="0017325D" w14:paraId="43F3F69D" w14:textId="77777777" w:rsidTr="007F1DFF">
        <w:tc>
          <w:tcPr>
            <w:tcW w:w="8116" w:type="dxa"/>
          </w:tcPr>
          <w:p w14:paraId="07AF3A7C" w14:textId="6FEAD759" w:rsidR="007F1DFF" w:rsidRPr="0017325D" w:rsidRDefault="007F1DFF" w:rsidP="002F3C5B">
            <w:pPr>
              <w:spacing w:after="0" w:line="240" w:lineRule="auto"/>
              <w:jc w:val="both"/>
              <w:rPr>
                <w:rFonts w:asciiTheme="minorHAnsi" w:eastAsia="Times New Roman" w:hAnsiTheme="minorHAnsi"/>
              </w:rPr>
            </w:pPr>
            <w:r>
              <w:rPr>
                <w:rFonts w:asciiTheme="minorHAnsi" w:eastAsia="Times New Roman" w:hAnsiTheme="minorHAnsi"/>
              </w:rPr>
              <w:t xml:space="preserve">Complete a risk assessment </w:t>
            </w:r>
            <w:r w:rsidR="00F84A2C">
              <w:rPr>
                <w:rFonts w:asciiTheme="minorHAnsi" w:eastAsia="Times New Roman" w:hAnsiTheme="minorHAnsi"/>
              </w:rPr>
              <w:t xml:space="preserve">particularly if surveying away from your home </w:t>
            </w:r>
            <w:r>
              <w:rPr>
                <w:rFonts w:asciiTheme="minorHAnsi" w:eastAsia="Times New Roman" w:hAnsiTheme="minorHAnsi"/>
              </w:rPr>
              <w:t>(see Roost Count risk assessment template in your survey pack)</w:t>
            </w:r>
          </w:p>
        </w:tc>
        <w:tc>
          <w:tcPr>
            <w:tcW w:w="1491" w:type="dxa"/>
          </w:tcPr>
          <w:p w14:paraId="686348FD" w14:textId="77777777" w:rsidR="007F1DFF" w:rsidRPr="0017325D" w:rsidRDefault="007F1DFF" w:rsidP="007F1DFF">
            <w:pPr>
              <w:spacing w:after="0"/>
              <w:jc w:val="both"/>
              <w:rPr>
                <w:rFonts w:asciiTheme="minorHAnsi" w:eastAsia="Times New Roman" w:hAnsiTheme="minorHAnsi"/>
              </w:rPr>
            </w:pPr>
          </w:p>
        </w:tc>
      </w:tr>
      <w:tr w:rsidR="007F1DFF" w:rsidRPr="0017325D" w14:paraId="679843C0" w14:textId="77777777" w:rsidTr="007F1DFF">
        <w:tc>
          <w:tcPr>
            <w:tcW w:w="8116" w:type="dxa"/>
          </w:tcPr>
          <w:p w14:paraId="0148C3AC" w14:textId="77777777" w:rsidR="007F1DFF" w:rsidRPr="0017325D" w:rsidRDefault="007F1DFF" w:rsidP="007F1DFF">
            <w:pPr>
              <w:spacing w:after="0"/>
              <w:jc w:val="both"/>
              <w:rPr>
                <w:rFonts w:asciiTheme="minorHAnsi" w:eastAsia="Times New Roman" w:hAnsiTheme="minorHAnsi"/>
              </w:rPr>
            </w:pPr>
            <w:r w:rsidRPr="0017325D">
              <w:rPr>
                <w:rFonts w:asciiTheme="minorHAnsi" w:eastAsia="Times New Roman" w:hAnsiTheme="minorHAnsi"/>
              </w:rPr>
              <w:t>Contact the property owner before carrying out survey/walk</w:t>
            </w:r>
          </w:p>
        </w:tc>
        <w:tc>
          <w:tcPr>
            <w:tcW w:w="1491" w:type="dxa"/>
          </w:tcPr>
          <w:p w14:paraId="5F8760C5" w14:textId="77777777" w:rsidR="007F1DFF" w:rsidRPr="0017325D" w:rsidRDefault="007F1DFF" w:rsidP="007F1DFF">
            <w:pPr>
              <w:spacing w:after="0"/>
              <w:jc w:val="both"/>
              <w:rPr>
                <w:rFonts w:asciiTheme="minorHAnsi" w:eastAsia="Times New Roman" w:hAnsiTheme="minorHAnsi"/>
              </w:rPr>
            </w:pPr>
          </w:p>
        </w:tc>
      </w:tr>
      <w:tr w:rsidR="007F1DFF" w:rsidRPr="0017325D" w14:paraId="17C72DAB" w14:textId="77777777" w:rsidTr="007F1DFF">
        <w:tc>
          <w:tcPr>
            <w:tcW w:w="8116" w:type="dxa"/>
          </w:tcPr>
          <w:p w14:paraId="576C0E6A" w14:textId="77777777" w:rsidR="007F1DFF" w:rsidRPr="0017325D" w:rsidRDefault="007F1DFF" w:rsidP="002F3C5B">
            <w:pPr>
              <w:spacing w:after="0" w:line="240" w:lineRule="auto"/>
              <w:jc w:val="both"/>
              <w:rPr>
                <w:rFonts w:asciiTheme="minorHAnsi" w:eastAsia="Times New Roman" w:hAnsiTheme="minorHAnsi"/>
              </w:rPr>
            </w:pPr>
            <w:r w:rsidRPr="0017325D">
              <w:rPr>
                <w:rFonts w:asciiTheme="minorHAnsi" w:eastAsia="Times New Roman" w:hAnsiTheme="minorHAnsi"/>
              </w:rPr>
              <w:t>If visiting someone else’s property, plan your route there carefully, aiming to avoid any potentially unsafe areas</w:t>
            </w:r>
          </w:p>
        </w:tc>
        <w:tc>
          <w:tcPr>
            <w:tcW w:w="1491" w:type="dxa"/>
          </w:tcPr>
          <w:p w14:paraId="6771E766" w14:textId="77777777" w:rsidR="007F1DFF" w:rsidRPr="0017325D" w:rsidRDefault="007F1DFF" w:rsidP="007F1DFF">
            <w:pPr>
              <w:spacing w:after="0"/>
              <w:jc w:val="both"/>
              <w:rPr>
                <w:rFonts w:asciiTheme="minorHAnsi" w:eastAsia="Times New Roman" w:hAnsiTheme="minorHAnsi"/>
              </w:rPr>
            </w:pPr>
          </w:p>
        </w:tc>
      </w:tr>
      <w:tr w:rsidR="007F1DFF" w:rsidRPr="0017325D" w14:paraId="760F3F0B" w14:textId="77777777" w:rsidTr="007F1DFF">
        <w:tc>
          <w:tcPr>
            <w:tcW w:w="8116" w:type="dxa"/>
          </w:tcPr>
          <w:p w14:paraId="4F2FA507" w14:textId="77777777" w:rsidR="007F1DFF" w:rsidRPr="0017325D" w:rsidRDefault="007F1DFF" w:rsidP="007F1DFF">
            <w:pPr>
              <w:spacing w:after="0"/>
              <w:jc w:val="both"/>
              <w:rPr>
                <w:rFonts w:asciiTheme="minorHAnsi" w:eastAsia="Times New Roman" w:hAnsiTheme="minorHAnsi"/>
              </w:rPr>
            </w:pPr>
            <w:r w:rsidRPr="0017325D">
              <w:rPr>
                <w:rFonts w:asciiTheme="minorHAnsi" w:eastAsia="Times New Roman" w:hAnsiTheme="minorHAnsi"/>
              </w:rPr>
              <w:t>Identify potential hazards at the site</w:t>
            </w:r>
          </w:p>
        </w:tc>
        <w:tc>
          <w:tcPr>
            <w:tcW w:w="1491" w:type="dxa"/>
          </w:tcPr>
          <w:p w14:paraId="71DAE850" w14:textId="77777777" w:rsidR="007F1DFF" w:rsidRPr="0017325D" w:rsidRDefault="007F1DFF" w:rsidP="007F1DFF">
            <w:pPr>
              <w:spacing w:after="0"/>
              <w:jc w:val="both"/>
              <w:rPr>
                <w:rFonts w:asciiTheme="minorHAnsi" w:eastAsia="Times New Roman" w:hAnsiTheme="minorHAnsi"/>
              </w:rPr>
            </w:pPr>
          </w:p>
        </w:tc>
      </w:tr>
      <w:tr w:rsidR="007F1DFF" w:rsidRPr="0017325D" w14:paraId="47E794F8" w14:textId="77777777" w:rsidTr="007F1DFF">
        <w:tc>
          <w:tcPr>
            <w:tcW w:w="8116" w:type="dxa"/>
          </w:tcPr>
          <w:p w14:paraId="41F27E1C" w14:textId="77777777" w:rsidR="007F1DFF" w:rsidRPr="0017325D" w:rsidRDefault="007F1DFF" w:rsidP="007F1DFF">
            <w:pPr>
              <w:spacing w:after="0"/>
              <w:jc w:val="both"/>
              <w:rPr>
                <w:rFonts w:asciiTheme="minorHAnsi" w:eastAsia="Times New Roman" w:hAnsiTheme="minorHAnsi"/>
              </w:rPr>
            </w:pPr>
            <w:r w:rsidRPr="0017325D">
              <w:rPr>
                <w:rFonts w:asciiTheme="minorHAnsi" w:eastAsia="Times New Roman" w:hAnsiTheme="minorHAnsi"/>
              </w:rPr>
              <w:t>Ensure tetanus jab is up to date</w:t>
            </w:r>
          </w:p>
        </w:tc>
        <w:tc>
          <w:tcPr>
            <w:tcW w:w="1491" w:type="dxa"/>
          </w:tcPr>
          <w:p w14:paraId="0EDCCE6B" w14:textId="77777777" w:rsidR="007F1DFF" w:rsidRPr="0017325D" w:rsidRDefault="007F1DFF" w:rsidP="007F1DFF">
            <w:pPr>
              <w:spacing w:after="0"/>
              <w:jc w:val="both"/>
              <w:rPr>
                <w:rFonts w:asciiTheme="minorHAnsi" w:eastAsia="Times New Roman" w:hAnsiTheme="minorHAnsi"/>
              </w:rPr>
            </w:pPr>
          </w:p>
        </w:tc>
      </w:tr>
      <w:tr w:rsidR="007F1DFF" w:rsidRPr="0017325D" w14:paraId="66D2966F" w14:textId="77777777" w:rsidTr="007F1DFF">
        <w:tc>
          <w:tcPr>
            <w:tcW w:w="8116" w:type="dxa"/>
          </w:tcPr>
          <w:p w14:paraId="1A4ACD7B" w14:textId="77777777" w:rsidR="007F1DFF" w:rsidRPr="0017325D" w:rsidRDefault="007F1DFF" w:rsidP="007F1DFF">
            <w:pPr>
              <w:spacing w:after="0"/>
              <w:jc w:val="both"/>
              <w:rPr>
                <w:rFonts w:asciiTheme="minorHAnsi" w:eastAsia="Times New Roman" w:hAnsiTheme="minorHAnsi"/>
              </w:rPr>
            </w:pPr>
            <w:r w:rsidRPr="0017325D">
              <w:rPr>
                <w:rFonts w:asciiTheme="minorHAnsi" w:eastAsia="Times New Roman" w:hAnsiTheme="minorHAnsi"/>
              </w:rPr>
              <w:t xml:space="preserve">Check you have </w:t>
            </w:r>
            <w:proofErr w:type="gramStart"/>
            <w:r w:rsidRPr="0017325D">
              <w:rPr>
                <w:rFonts w:asciiTheme="minorHAnsi" w:eastAsia="Times New Roman" w:hAnsiTheme="minorHAnsi"/>
              </w:rPr>
              <w:t>all of</w:t>
            </w:r>
            <w:proofErr w:type="gramEnd"/>
            <w:r w:rsidRPr="0017325D">
              <w:rPr>
                <w:rFonts w:asciiTheme="minorHAnsi" w:eastAsia="Times New Roman" w:hAnsiTheme="minorHAnsi"/>
              </w:rPr>
              <w:t xml:space="preserve"> the necessary clothing and equipment:</w:t>
            </w:r>
          </w:p>
        </w:tc>
        <w:tc>
          <w:tcPr>
            <w:tcW w:w="1491" w:type="dxa"/>
          </w:tcPr>
          <w:p w14:paraId="42B9A3ED" w14:textId="77777777" w:rsidR="007F1DFF" w:rsidRPr="0017325D" w:rsidRDefault="007F1DFF" w:rsidP="007F1DFF">
            <w:pPr>
              <w:spacing w:after="0"/>
              <w:jc w:val="both"/>
              <w:rPr>
                <w:rFonts w:asciiTheme="minorHAnsi" w:eastAsia="Times New Roman" w:hAnsiTheme="minorHAnsi"/>
              </w:rPr>
            </w:pPr>
          </w:p>
        </w:tc>
      </w:tr>
      <w:tr w:rsidR="007F1DFF" w:rsidRPr="0017325D" w14:paraId="206BE858" w14:textId="77777777" w:rsidTr="007F1DFF">
        <w:tc>
          <w:tcPr>
            <w:tcW w:w="8116" w:type="dxa"/>
          </w:tcPr>
          <w:p w14:paraId="37E20A46" w14:textId="77777777" w:rsidR="007F1DFF" w:rsidRPr="0017325D" w:rsidRDefault="007F1DFF" w:rsidP="007F1DFF">
            <w:pPr>
              <w:numPr>
                <w:ilvl w:val="0"/>
                <w:numId w:val="8"/>
              </w:numPr>
              <w:spacing w:after="0"/>
              <w:ind w:left="3060"/>
              <w:jc w:val="both"/>
              <w:rPr>
                <w:rFonts w:asciiTheme="minorHAnsi" w:eastAsia="Times New Roman" w:hAnsiTheme="minorHAnsi"/>
              </w:rPr>
            </w:pPr>
            <w:r w:rsidRPr="0017325D">
              <w:rPr>
                <w:rFonts w:asciiTheme="minorHAnsi" w:eastAsia="Times New Roman" w:hAnsiTheme="minorHAnsi"/>
              </w:rPr>
              <w:t>Torch/headtorch with spare batteries and bulbs</w:t>
            </w:r>
          </w:p>
        </w:tc>
        <w:tc>
          <w:tcPr>
            <w:tcW w:w="1491" w:type="dxa"/>
          </w:tcPr>
          <w:p w14:paraId="75B0F31F" w14:textId="77777777" w:rsidR="007F1DFF" w:rsidRPr="0017325D" w:rsidRDefault="007F1DFF" w:rsidP="007F1DFF">
            <w:pPr>
              <w:spacing w:after="0"/>
              <w:jc w:val="both"/>
              <w:rPr>
                <w:rFonts w:asciiTheme="minorHAnsi" w:eastAsia="Times New Roman" w:hAnsiTheme="minorHAnsi"/>
              </w:rPr>
            </w:pPr>
          </w:p>
        </w:tc>
      </w:tr>
      <w:tr w:rsidR="007F1DFF" w:rsidRPr="0017325D" w14:paraId="0DB596C7" w14:textId="77777777" w:rsidTr="007F1DFF">
        <w:tc>
          <w:tcPr>
            <w:tcW w:w="8116" w:type="dxa"/>
          </w:tcPr>
          <w:p w14:paraId="66BD4A03" w14:textId="77777777" w:rsidR="007F1DFF" w:rsidRPr="0017325D" w:rsidRDefault="007F1DFF" w:rsidP="007F1DFF">
            <w:pPr>
              <w:numPr>
                <w:ilvl w:val="0"/>
                <w:numId w:val="8"/>
              </w:numPr>
              <w:spacing w:after="0"/>
              <w:ind w:left="3060"/>
              <w:jc w:val="both"/>
              <w:rPr>
                <w:rFonts w:asciiTheme="minorHAnsi" w:eastAsia="Times New Roman" w:hAnsiTheme="minorHAnsi"/>
              </w:rPr>
            </w:pPr>
            <w:r w:rsidRPr="0017325D">
              <w:rPr>
                <w:rFonts w:asciiTheme="minorHAnsi" w:eastAsia="Times New Roman" w:hAnsiTheme="minorHAnsi"/>
              </w:rPr>
              <w:t>Mobile phone (fully charged)</w:t>
            </w:r>
          </w:p>
        </w:tc>
        <w:tc>
          <w:tcPr>
            <w:tcW w:w="1491" w:type="dxa"/>
          </w:tcPr>
          <w:p w14:paraId="06CD5153" w14:textId="77777777" w:rsidR="007F1DFF" w:rsidRPr="0017325D" w:rsidRDefault="007F1DFF" w:rsidP="007F1DFF">
            <w:pPr>
              <w:spacing w:after="0"/>
              <w:jc w:val="both"/>
              <w:rPr>
                <w:rFonts w:asciiTheme="minorHAnsi" w:eastAsia="Times New Roman" w:hAnsiTheme="minorHAnsi"/>
              </w:rPr>
            </w:pPr>
          </w:p>
        </w:tc>
      </w:tr>
      <w:tr w:rsidR="007F1DFF" w:rsidRPr="0017325D" w14:paraId="42DB875F" w14:textId="77777777" w:rsidTr="007F1DFF">
        <w:tc>
          <w:tcPr>
            <w:tcW w:w="8116" w:type="dxa"/>
          </w:tcPr>
          <w:p w14:paraId="0A65F78F" w14:textId="77777777" w:rsidR="007F1DFF" w:rsidRPr="0017325D" w:rsidRDefault="007F1DFF" w:rsidP="007F1DFF">
            <w:pPr>
              <w:numPr>
                <w:ilvl w:val="0"/>
                <w:numId w:val="8"/>
              </w:numPr>
              <w:spacing w:after="0"/>
              <w:ind w:left="3060"/>
              <w:jc w:val="both"/>
              <w:rPr>
                <w:rFonts w:asciiTheme="minorHAnsi" w:eastAsia="Times New Roman" w:hAnsiTheme="minorHAnsi"/>
              </w:rPr>
            </w:pPr>
            <w:r w:rsidRPr="0017325D">
              <w:rPr>
                <w:rFonts w:asciiTheme="minorHAnsi" w:eastAsia="Times New Roman" w:hAnsiTheme="minorHAnsi"/>
              </w:rPr>
              <w:t>Notebook and pen (if required)</w:t>
            </w:r>
          </w:p>
        </w:tc>
        <w:tc>
          <w:tcPr>
            <w:tcW w:w="1491" w:type="dxa"/>
          </w:tcPr>
          <w:p w14:paraId="04D6E353" w14:textId="77777777" w:rsidR="007F1DFF" w:rsidRPr="0017325D" w:rsidRDefault="007F1DFF" w:rsidP="007F1DFF">
            <w:pPr>
              <w:spacing w:after="0"/>
              <w:jc w:val="both"/>
              <w:rPr>
                <w:rFonts w:asciiTheme="minorHAnsi" w:eastAsia="Times New Roman" w:hAnsiTheme="minorHAnsi"/>
              </w:rPr>
            </w:pPr>
          </w:p>
        </w:tc>
      </w:tr>
      <w:tr w:rsidR="007F1DFF" w:rsidRPr="0017325D" w14:paraId="645B84A2" w14:textId="77777777" w:rsidTr="007F1DFF">
        <w:tc>
          <w:tcPr>
            <w:tcW w:w="8116" w:type="dxa"/>
          </w:tcPr>
          <w:p w14:paraId="7AE52565" w14:textId="77777777" w:rsidR="007F1DFF" w:rsidRPr="0017325D" w:rsidRDefault="007F1DFF" w:rsidP="007F1DFF">
            <w:pPr>
              <w:numPr>
                <w:ilvl w:val="0"/>
                <w:numId w:val="8"/>
              </w:numPr>
              <w:spacing w:after="0"/>
              <w:ind w:left="3060"/>
              <w:jc w:val="both"/>
              <w:rPr>
                <w:rFonts w:asciiTheme="minorHAnsi" w:eastAsia="Times New Roman" w:hAnsiTheme="minorHAnsi"/>
              </w:rPr>
            </w:pPr>
            <w:r w:rsidRPr="0017325D">
              <w:rPr>
                <w:rFonts w:asciiTheme="minorHAnsi" w:eastAsia="Times New Roman" w:hAnsiTheme="minorHAnsi"/>
              </w:rPr>
              <w:t>Compass/map/GIS</w:t>
            </w:r>
          </w:p>
        </w:tc>
        <w:tc>
          <w:tcPr>
            <w:tcW w:w="1491" w:type="dxa"/>
          </w:tcPr>
          <w:p w14:paraId="43D88462" w14:textId="77777777" w:rsidR="007F1DFF" w:rsidRPr="0017325D" w:rsidRDefault="007F1DFF" w:rsidP="007F1DFF">
            <w:pPr>
              <w:spacing w:after="0"/>
              <w:jc w:val="both"/>
              <w:rPr>
                <w:rFonts w:asciiTheme="minorHAnsi" w:eastAsia="Times New Roman" w:hAnsiTheme="minorHAnsi"/>
              </w:rPr>
            </w:pPr>
          </w:p>
        </w:tc>
      </w:tr>
      <w:tr w:rsidR="007F1DFF" w:rsidRPr="0017325D" w14:paraId="32B80A46" w14:textId="77777777" w:rsidTr="007F1DFF">
        <w:tc>
          <w:tcPr>
            <w:tcW w:w="8116" w:type="dxa"/>
          </w:tcPr>
          <w:p w14:paraId="25FC1D4F" w14:textId="77777777" w:rsidR="007F1DFF" w:rsidRPr="0017325D" w:rsidRDefault="007F1DFF" w:rsidP="007F1DFF">
            <w:pPr>
              <w:numPr>
                <w:ilvl w:val="0"/>
                <w:numId w:val="8"/>
              </w:numPr>
              <w:spacing w:after="0"/>
              <w:ind w:left="3060"/>
              <w:jc w:val="both"/>
              <w:rPr>
                <w:rFonts w:asciiTheme="minorHAnsi" w:eastAsia="Times New Roman" w:hAnsiTheme="minorHAnsi"/>
              </w:rPr>
            </w:pPr>
            <w:r w:rsidRPr="0017325D">
              <w:rPr>
                <w:rFonts w:asciiTheme="minorHAnsi" w:eastAsia="Times New Roman" w:hAnsiTheme="minorHAnsi"/>
              </w:rPr>
              <w:t>Reflector jacket (if walking on roads to get to the site)</w:t>
            </w:r>
          </w:p>
        </w:tc>
        <w:tc>
          <w:tcPr>
            <w:tcW w:w="1491" w:type="dxa"/>
          </w:tcPr>
          <w:p w14:paraId="53FD2D19" w14:textId="77777777" w:rsidR="007F1DFF" w:rsidRPr="0017325D" w:rsidRDefault="007F1DFF" w:rsidP="007F1DFF">
            <w:pPr>
              <w:spacing w:after="0"/>
              <w:jc w:val="both"/>
              <w:rPr>
                <w:rFonts w:asciiTheme="minorHAnsi" w:eastAsia="Times New Roman" w:hAnsiTheme="minorHAnsi"/>
              </w:rPr>
            </w:pPr>
          </w:p>
        </w:tc>
      </w:tr>
      <w:tr w:rsidR="007F1DFF" w:rsidRPr="0017325D" w14:paraId="2E2B271C" w14:textId="77777777" w:rsidTr="007F1DFF">
        <w:tc>
          <w:tcPr>
            <w:tcW w:w="8116" w:type="dxa"/>
          </w:tcPr>
          <w:p w14:paraId="596EF260" w14:textId="77777777" w:rsidR="007F1DFF" w:rsidRPr="0017325D" w:rsidRDefault="007F1DFF" w:rsidP="007F1DFF">
            <w:pPr>
              <w:numPr>
                <w:ilvl w:val="0"/>
                <w:numId w:val="8"/>
              </w:numPr>
              <w:spacing w:after="0"/>
              <w:ind w:left="3060"/>
              <w:jc w:val="both"/>
              <w:rPr>
                <w:rFonts w:asciiTheme="minorHAnsi" w:eastAsia="Times New Roman" w:hAnsiTheme="minorHAnsi"/>
              </w:rPr>
            </w:pPr>
            <w:r w:rsidRPr="0017325D">
              <w:rPr>
                <w:rFonts w:asciiTheme="minorHAnsi" w:eastAsia="Times New Roman" w:hAnsiTheme="minorHAnsi"/>
              </w:rPr>
              <w:t>Personal alarm (for use in urban areas)</w:t>
            </w:r>
          </w:p>
        </w:tc>
        <w:tc>
          <w:tcPr>
            <w:tcW w:w="1491" w:type="dxa"/>
          </w:tcPr>
          <w:p w14:paraId="105529A4" w14:textId="77777777" w:rsidR="007F1DFF" w:rsidRPr="0017325D" w:rsidRDefault="007F1DFF" w:rsidP="007F1DFF">
            <w:pPr>
              <w:spacing w:after="0"/>
              <w:jc w:val="both"/>
              <w:rPr>
                <w:rFonts w:asciiTheme="minorHAnsi" w:eastAsia="Times New Roman" w:hAnsiTheme="minorHAnsi"/>
              </w:rPr>
            </w:pPr>
          </w:p>
        </w:tc>
      </w:tr>
      <w:tr w:rsidR="007F1DFF" w:rsidRPr="0017325D" w14:paraId="154D5A7E" w14:textId="77777777" w:rsidTr="007F1DFF">
        <w:tc>
          <w:tcPr>
            <w:tcW w:w="8116" w:type="dxa"/>
          </w:tcPr>
          <w:p w14:paraId="48882F4B" w14:textId="77777777" w:rsidR="007F1DFF" w:rsidRPr="0017325D" w:rsidRDefault="007F1DFF" w:rsidP="007F1DFF">
            <w:pPr>
              <w:numPr>
                <w:ilvl w:val="0"/>
                <w:numId w:val="8"/>
              </w:numPr>
              <w:spacing w:after="0"/>
              <w:ind w:left="3060"/>
              <w:jc w:val="both"/>
              <w:rPr>
                <w:rFonts w:asciiTheme="minorHAnsi" w:eastAsia="Times New Roman" w:hAnsiTheme="minorHAnsi"/>
              </w:rPr>
            </w:pPr>
            <w:r w:rsidRPr="0017325D">
              <w:rPr>
                <w:rFonts w:asciiTheme="minorHAnsi" w:eastAsia="Times New Roman" w:hAnsiTheme="minorHAnsi"/>
              </w:rPr>
              <w:t>Warm clothing</w:t>
            </w:r>
          </w:p>
        </w:tc>
        <w:tc>
          <w:tcPr>
            <w:tcW w:w="1491" w:type="dxa"/>
          </w:tcPr>
          <w:p w14:paraId="2B8B2D15" w14:textId="77777777" w:rsidR="007F1DFF" w:rsidRPr="0017325D" w:rsidRDefault="007F1DFF" w:rsidP="007F1DFF">
            <w:pPr>
              <w:spacing w:after="0"/>
              <w:jc w:val="both"/>
              <w:rPr>
                <w:rFonts w:asciiTheme="minorHAnsi" w:eastAsia="Times New Roman" w:hAnsiTheme="minorHAnsi"/>
              </w:rPr>
            </w:pPr>
          </w:p>
        </w:tc>
      </w:tr>
      <w:tr w:rsidR="007F1DFF" w:rsidRPr="0017325D" w14:paraId="11C22B6C" w14:textId="77777777" w:rsidTr="007F1DFF">
        <w:tc>
          <w:tcPr>
            <w:tcW w:w="8116" w:type="dxa"/>
          </w:tcPr>
          <w:p w14:paraId="539561C6" w14:textId="77777777" w:rsidR="007F1DFF" w:rsidRPr="0017325D" w:rsidRDefault="007F1DFF" w:rsidP="007F1DFF">
            <w:pPr>
              <w:numPr>
                <w:ilvl w:val="0"/>
                <w:numId w:val="8"/>
              </w:numPr>
              <w:spacing w:after="0"/>
              <w:ind w:left="3060"/>
              <w:jc w:val="both"/>
              <w:rPr>
                <w:rFonts w:asciiTheme="minorHAnsi" w:eastAsia="Times New Roman" w:hAnsiTheme="minorHAnsi"/>
              </w:rPr>
            </w:pPr>
            <w:r w:rsidRPr="0017325D">
              <w:rPr>
                <w:rFonts w:asciiTheme="minorHAnsi" w:eastAsia="Times New Roman" w:hAnsiTheme="minorHAnsi"/>
              </w:rPr>
              <w:t>Appropriate footwear</w:t>
            </w:r>
          </w:p>
        </w:tc>
        <w:tc>
          <w:tcPr>
            <w:tcW w:w="1491" w:type="dxa"/>
          </w:tcPr>
          <w:p w14:paraId="24D4C624" w14:textId="77777777" w:rsidR="007F1DFF" w:rsidRPr="0017325D" w:rsidRDefault="007F1DFF" w:rsidP="007F1DFF">
            <w:pPr>
              <w:spacing w:after="0"/>
              <w:jc w:val="both"/>
              <w:rPr>
                <w:rFonts w:asciiTheme="minorHAnsi" w:eastAsia="Times New Roman" w:hAnsiTheme="minorHAnsi"/>
              </w:rPr>
            </w:pPr>
          </w:p>
        </w:tc>
      </w:tr>
      <w:tr w:rsidR="007F1DFF" w:rsidRPr="0017325D" w14:paraId="29CA7023" w14:textId="77777777" w:rsidTr="007F1DFF">
        <w:tc>
          <w:tcPr>
            <w:tcW w:w="8116" w:type="dxa"/>
          </w:tcPr>
          <w:p w14:paraId="610887A1" w14:textId="77777777" w:rsidR="007F1DFF" w:rsidRPr="0017325D" w:rsidRDefault="007F1DFF" w:rsidP="007F1DFF">
            <w:pPr>
              <w:spacing w:after="0"/>
              <w:jc w:val="both"/>
              <w:rPr>
                <w:rFonts w:asciiTheme="minorHAnsi" w:eastAsia="Times New Roman" w:hAnsiTheme="minorHAnsi"/>
              </w:rPr>
            </w:pPr>
            <w:r w:rsidRPr="0017325D">
              <w:rPr>
                <w:rFonts w:asciiTheme="minorHAnsi" w:eastAsia="Times New Roman" w:hAnsiTheme="minorHAnsi"/>
              </w:rPr>
              <w:t>Notify someone of destination and anticipated time of return</w:t>
            </w:r>
          </w:p>
        </w:tc>
        <w:tc>
          <w:tcPr>
            <w:tcW w:w="1491" w:type="dxa"/>
          </w:tcPr>
          <w:p w14:paraId="1F480A93" w14:textId="77777777" w:rsidR="007F1DFF" w:rsidRPr="0017325D" w:rsidRDefault="007F1DFF" w:rsidP="007F1DFF">
            <w:pPr>
              <w:spacing w:after="0"/>
              <w:jc w:val="both"/>
              <w:rPr>
                <w:rFonts w:asciiTheme="minorHAnsi" w:eastAsia="Times New Roman" w:hAnsiTheme="minorHAnsi"/>
              </w:rPr>
            </w:pPr>
          </w:p>
        </w:tc>
      </w:tr>
    </w:tbl>
    <w:p w14:paraId="04B8972F" w14:textId="77777777" w:rsidR="006E74E1" w:rsidRPr="0017325D" w:rsidRDefault="006E74E1" w:rsidP="006E74E1">
      <w:pPr>
        <w:spacing w:after="0"/>
        <w:jc w:val="both"/>
        <w:rPr>
          <w:rFonts w:asciiTheme="minorHAnsi" w:hAnsiTheme="minorHAnsi"/>
          <w:sz w:val="16"/>
          <w:szCs w:val="16"/>
        </w:rPr>
      </w:pPr>
    </w:p>
    <w:p w14:paraId="22C2AEE8" w14:textId="77777777" w:rsidR="006E74E1" w:rsidRDefault="006E74E1" w:rsidP="006E74E1">
      <w:pPr>
        <w:spacing w:after="0"/>
        <w:jc w:val="center"/>
        <w:rPr>
          <w:sz w:val="20"/>
          <w:szCs w:val="20"/>
        </w:rPr>
      </w:pPr>
    </w:p>
    <w:p w14:paraId="03CEBF54" w14:textId="77777777" w:rsidR="00B950C5" w:rsidRDefault="00B950C5" w:rsidP="006E74E1">
      <w:pPr>
        <w:spacing w:after="0"/>
        <w:jc w:val="center"/>
        <w:rPr>
          <w:sz w:val="20"/>
          <w:szCs w:val="20"/>
        </w:rPr>
      </w:pPr>
    </w:p>
    <w:p w14:paraId="21BCB327" w14:textId="4CB712D7" w:rsidR="006E74E1" w:rsidRDefault="00DD4952" w:rsidP="006E74E1">
      <w:pPr>
        <w:spacing w:after="0"/>
        <w:jc w:val="center"/>
        <w:rPr>
          <w:sz w:val="20"/>
          <w:szCs w:val="20"/>
        </w:rPr>
      </w:pPr>
      <w:r>
        <w:rPr>
          <w:sz w:val="20"/>
          <w:szCs w:val="20"/>
        </w:rPr>
        <w:t>April</w:t>
      </w:r>
      <w:r w:rsidR="006E74E1" w:rsidRPr="006E74E1">
        <w:rPr>
          <w:sz w:val="20"/>
          <w:szCs w:val="20"/>
        </w:rPr>
        <w:t xml:space="preserve"> </w:t>
      </w:r>
      <w:r w:rsidR="00E20E4B">
        <w:rPr>
          <w:sz w:val="20"/>
          <w:szCs w:val="20"/>
        </w:rPr>
        <w:t>202</w:t>
      </w:r>
      <w:r>
        <w:rPr>
          <w:sz w:val="20"/>
          <w:szCs w:val="20"/>
        </w:rPr>
        <w:t>1</w:t>
      </w:r>
      <w:r w:rsidR="006E74E1" w:rsidRPr="006E74E1">
        <w:rPr>
          <w:sz w:val="20"/>
          <w:szCs w:val="20"/>
        </w:rPr>
        <w:t xml:space="preserve"> Bat Conservation Trust, Quadrant House, 250 Kennington Lane, London SE11 5RD </w:t>
      </w:r>
    </w:p>
    <w:p w14:paraId="5F31B3D6" w14:textId="78CAEC83" w:rsidR="006E74E1" w:rsidRPr="0017325D" w:rsidRDefault="006E74E1" w:rsidP="006E74E1">
      <w:pPr>
        <w:spacing w:after="0"/>
        <w:jc w:val="center"/>
        <w:rPr>
          <w:rFonts w:asciiTheme="minorHAnsi" w:hAnsiTheme="minorHAnsi"/>
        </w:rPr>
      </w:pPr>
      <w:r w:rsidRPr="006E74E1">
        <w:rPr>
          <w:sz w:val="20"/>
          <w:szCs w:val="20"/>
        </w:rPr>
        <w:t>Tel:  0345 1300 228</w:t>
      </w:r>
      <w:r w:rsidR="00D23873">
        <w:rPr>
          <w:sz w:val="20"/>
          <w:szCs w:val="20"/>
        </w:rPr>
        <w:t xml:space="preserve">  </w:t>
      </w:r>
      <w:r>
        <w:rPr>
          <w:sz w:val="20"/>
          <w:szCs w:val="20"/>
        </w:rPr>
        <w:t xml:space="preserve"> </w:t>
      </w:r>
      <w:r w:rsidRPr="006E74E1">
        <w:rPr>
          <w:sz w:val="20"/>
          <w:szCs w:val="20"/>
        </w:rPr>
        <w:t xml:space="preserve">Email:  </w:t>
      </w:r>
      <w:r w:rsidR="00D23873">
        <w:rPr>
          <w:sz w:val="20"/>
          <w:szCs w:val="20"/>
        </w:rPr>
        <w:t>nbmp</w:t>
      </w:r>
      <w:r w:rsidRPr="006E74E1">
        <w:rPr>
          <w:sz w:val="20"/>
          <w:szCs w:val="20"/>
        </w:rPr>
        <w:t xml:space="preserve">@bats.org.uk  </w:t>
      </w:r>
      <w:r w:rsidR="00D23873">
        <w:rPr>
          <w:sz w:val="20"/>
          <w:szCs w:val="20"/>
        </w:rPr>
        <w:t xml:space="preserve"> </w:t>
      </w:r>
      <w:r w:rsidRPr="006E74E1">
        <w:rPr>
          <w:sz w:val="20"/>
          <w:szCs w:val="20"/>
        </w:rPr>
        <w:t>Web:  www.bats.org.uk</w:t>
      </w:r>
    </w:p>
    <w:sectPr w:rsidR="006E74E1" w:rsidRPr="0017325D" w:rsidSect="00AE7E91">
      <w:headerReference w:type="default" r:id="rId15"/>
      <w:headerReference w:type="first" r:id="rId16"/>
      <w:pgSz w:w="11906" w:h="16838"/>
      <w:pgMar w:top="851" w:right="1134" w:bottom="851"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DEA2" w14:textId="77777777" w:rsidR="007E5137" w:rsidRDefault="007E5137" w:rsidP="00001EAA">
      <w:pPr>
        <w:spacing w:after="0" w:line="240" w:lineRule="auto"/>
      </w:pPr>
      <w:r>
        <w:separator/>
      </w:r>
    </w:p>
  </w:endnote>
  <w:endnote w:type="continuationSeparator" w:id="0">
    <w:p w14:paraId="50FE153B" w14:textId="77777777" w:rsidR="007E5137" w:rsidRDefault="007E5137" w:rsidP="0000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fa Rotis Sans Serif Bold">
    <w:panose1 w:val="0200050305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1ADE" w14:textId="77777777" w:rsidR="007E5137" w:rsidRDefault="007E5137" w:rsidP="00001EAA">
      <w:pPr>
        <w:spacing w:after="0" w:line="240" w:lineRule="auto"/>
      </w:pPr>
      <w:r>
        <w:separator/>
      </w:r>
    </w:p>
  </w:footnote>
  <w:footnote w:type="continuationSeparator" w:id="0">
    <w:p w14:paraId="6771EEC8" w14:textId="77777777" w:rsidR="007E5137" w:rsidRDefault="007E5137" w:rsidP="00001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D22" w14:textId="77777777" w:rsidR="006E74E1" w:rsidRDefault="006E74E1" w:rsidP="006E74E1">
    <w:pPr>
      <w:pStyle w:val="Default"/>
    </w:pPr>
  </w:p>
  <w:p w14:paraId="18DA76AA" w14:textId="77777777" w:rsidR="006E74E1" w:rsidRDefault="006E7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AD4D" w14:textId="77777777" w:rsidR="006E74E1" w:rsidRDefault="006E74E1" w:rsidP="006E74E1">
    <w:pPr>
      <w:pStyle w:val="Default"/>
    </w:pPr>
    <w:r>
      <w:rPr>
        <w:noProof/>
      </w:rPr>
      <w:drawing>
        <wp:anchor distT="0" distB="0" distL="114300" distR="114300" simplePos="0" relativeHeight="251668992" behindDoc="0" locked="0" layoutInCell="1" allowOverlap="1" wp14:anchorId="6CC6F0BE" wp14:editId="270E997E">
          <wp:simplePos x="0" y="0"/>
          <wp:positionH relativeFrom="column">
            <wp:posOffset>2019300</wp:posOffset>
          </wp:positionH>
          <wp:positionV relativeFrom="paragraph">
            <wp:posOffset>-24130</wp:posOffset>
          </wp:positionV>
          <wp:extent cx="4392930" cy="1032510"/>
          <wp:effectExtent l="0" t="0" r="0" b="0"/>
          <wp:wrapNone/>
          <wp:docPr id="1" name="Picture 1" descr="fieldsurvey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eldsurveylogo2"/>
                  <pic:cNvPicPr>
                    <a:picLocks noChangeAspect="1" noChangeArrowheads="1"/>
                  </pic:cNvPicPr>
                </pic:nvPicPr>
                <pic:blipFill>
                  <a:blip r:embed="rId1">
                    <a:extLst>
                      <a:ext uri="{28A0092B-C50C-407E-A947-70E740481C1C}">
                        <a14:useLocalDpi xmlns:a14="http://schemas.microsoft.com/office/drawing/2010/main" val="0"/>
                      </a:ext>
                    </a:extLst>
                  </a:blip>
                  <a:srcRect l="29114"/>
                  <a:stretch>
                    <a:fillRect/>
                  </a:stretch>
                </pic:blipFill>
                <pic:spPr bwMode="auto">
                  <a:xfrm>
                    <a:off x="0" y="0"/>
                    <a:ext cx="439293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762342F9" wp14:editId="41CD403F">
          <wp:simplePos x="0" y="0"/>
          <wp:positionH relativeFrom="column">
            <wp:posOffset>-563880</wp:posOffset>
          </wp:positionH>
          <wp:positionV relativeFrom="paragraph">
            <wp:posOffset>147320</wp:posOffset>
          </wp:positionV>
          <wp:extent cx="2019935" cy="690880"/>
          <wp:effectExtent l="0" t="0" r="0" b="0"/>
          <wp:wrapNone/>
          <wp:docPr id="2" name="Picture 2" descr="JNCC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CC logo 2010"/>
                  <pic:cNvPicPr>
                    <a:picLocks noChangeAspect="1" noChangeArrowheads="1"/>
                  </pic:cNvPicPr>
                </pic:nvPicPr>
                <pic:blipFill>
                  <a:blip r:embed="rId2">
                    <a:extLst>
                      <a:ext uri="{28A0092B-C50C-407E-A947-70E740481C1C}">
                        <a14:useLocalDpi xmlns:a14="http://schemas.microsoft.com/office/drawing/2010/main" val="0"/>
                      </a:ext>
                    </a:extLst>
                  </a:blip>
                  <a:srcRect b="24075"/>
                  <a:stretch>
                    <a:fillRect/>
                  </a:stretch>
                </pic:blipFill>
                <pic:spPr bwMode="auto">
                  <a:xfrm>
                    <a:off x="0" y="0"/>
                    <a:ext cx="2019935"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34C"/>
    <w:multiLevelType w:val="hybridMultilevel"/>
    <w:tmpl w:val="2F72ADE2"/>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D6BCB"/>
    <w:multiLevelType w:val="hybridMultilevel"/>
    <w:tmpl w:val="1014217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73D5"/>
    <w:multiLevelType w:val="hybridMultilevel"/>
    <w:tmpl w:val="4BB4B186"/>
    <w:lvl w:ilvl="0" w:tplc="08090001">
      <w:start w:val="1"/>
      <w:numFmt w:val="bullet"/>
      <w:lvlText w:val=""/>
      <w:lvlJc w:val="left"/>
      <w:pPr>
        <w:ind w:left="5256" w:hanging="360"/>
      </w:pPr>
      <w:rPr>
        <w:rFonts w:ascii="Symbol" w:hAnsi="Symbol" w:hint="default"/>
      </w:rPr>
    </w:lvl>
    <w:lvl w:ilvl="1" w:tplc="08090003" w:tentative="1">
      <w:start w:val="1"/>
      <w:numFmt w:val="bullet"/>
      <w:lvlText w:val="o"/>
      <w:lvlJc w:val="left"/>
      <w:pPr>
        <w:ind w:left="5976" w:hanging="360"/>
      </w:pPr>
      <w:rPr>
        <w:rFonts w:ascii="Courier New" w:hAnsi="Courier New" w:cs="Courier New" w:hint="default"/>
      </w:rPr>
    </w:lvl>
    <w:lvl w:ilvl="2" w:tplc="08090005" w:tentative="1">
      <w:start w:val="1"/>
      <w:numFmt w:val="bullet"/>
      <w:lvlText w:val=""/>
      <w:lvlJc w:val="left"/>
      <w:pPr>
        <w:ind w:left="6696" w:hanging="360"/>
      </w:pPr>
      <w:rPr>
        <w:rFonts w:ascii="Wingdings" w:hAnsi="Wingdings" w:hint="default"/>
      </w:rPr>
    </w:lvl>
    <w:lvl w:ilvl="3" w:tplc="08090001" w:tentative="1">
      <w:start w:val="1"/>
      <w:numFmt w:val="bullet"/>
      <w:lvlText w:val=""/>
      <w:lvlJc w:val="left"/>
      <w:pPr>
        <w:ind w:left="7416" w:hanging="360"/>
      </w:pPr>
      <w:rPr>
        <w:rFonts w:ascii="Symbol" w:hAnsi="Symbol" w:hint="default"/>
      </w:rPr>
    </w:lvl>
    <w:lvl w:ilvl="4" w:tplc="08090003" w:tentative="1">
      <w:start w:val="1"/>
      <w:numFmt w:val="bullet"/>
      <w:lvlText w:val="o"/>
      <w:lvlJc w:val="left"/>
      <w:pPr>
        <w:ind w:left="8136" w:hanging="360"/>
      </w:pPr>
      <w:rPr>
        <w:rFonts w:ascii="Courier New" w:hAnsi="Courier New" w:cs="Courier New" w:hint="default"/>
      </w:rPr>
    </w:lvl>
    <w:lvl w:ilvl="5" w:tplc="08090005" w:tentative="1">
      <w:start w:val="1"/>
      <w:numFmt w:val="bullet"/>
      <w:lvlText w:val=""/>
      <w:lvlJc w:val="left"/>
      <w:pPr>
        <w:ind w:left="8856" w:hanging="360"/>
      </w:pPr>
      <w:rPr>
        <w:rFonts w:ascii="Wingdings" w:hAnsi="Wingdings" w:hint="default"/>
      </w:rPr>
    </w:lvl>
    <w:lvl w:ilvl="6" w:tplc="08090001" w:tentative="1">
      <w:start w:val="1"/>
      <w:numFmt w:val="bullet"/>
      <w:lvlText w:val=""/>
      <w:lvlJc w:val="left"/>
      <w:pPr>
        <w:ind w:left="9576" w:hanging="360"/>
      </w:pPr>
      <w:rPr>
        <w:rFonts w:ascii="Symbol" w:hAnsi="Symbol" w:hint="default"/>
      </w:rPr>
    </w:lvl>
    <w:lvl w:ilvl="7" w:tplc="08090003" w:tentative="1">
      <w:start w:val="1"/>
      <w:numFmt w:val="bullet"/>
      <w:lvlText w:val="o"/>
      <w:lvlJc w:val="left"/>
      <w:pPr>
        <w:ind w:left="10296" w:hanging="360"/>
      </w:pPr>
      <w:rPr>
        <w:rFonts w:ascii="Courier New" w:hAnsi="Courier New" w:cs="Courier New" w:hint="default"/>
      </w:rPr>
    </w:lvl>
    <w:lvl w:ilvl="8" w:tplc="08090005" w:tentative="1">
      <w:start w:val="1"/>
      <w:numFmt w:val="bullet"/>
      <w:lvlText w:val=""/>
      <w:lvlJc w:val="left"/>
      <w:pPr>
        <w:ind w:left="11016" w:hanging="360"/>
      </w:pPr>
      <w:rPr>
        <w:rFonts w:ascii="Wingdings" w:hAnsi="Wingdings" w:hint="default"/>
      </w:rPr>
    </w:lvl>
  </w:abstractNum>
  <w:abstractNum w:abstractNumId="3" w15:restartNumberingAfterBreak="0">
    <w:nsid w:val="0F572315"/>
    <w:multiLevelType w:val="hybridMultilevel"/>
    <w:tmpl w:val="46E2BA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3385F"/>
    <w:multiLevelType w:val="hybridMultilevel"/>
    <w:tmpl w:val="84EA7D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A4611"/>
    <w:multiLevelType w:val="hybridMultilevel"/>
    <w:tmpl w:val="770C85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327AD"/>
    <w:multiLevelType w:val="hybridMultilevel"/>
    <w:tmpl w:val="98F20064"/>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D3E3F"/>
    <w:multiLevelType w:val="hybridMultilevel"/>
    <w:tmpl w:val="679A1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76AF0"/>
    <w:multiLevelType w:val="hybridMultilevel"/>
    <w:tmpl w:val="6974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87878"/>
    <w:multiLevelType w:val="hybridMultilevel"/>
    <w:tmpl w:val="F06CE78C"/>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60005"/>
    <w:multiLevelType w:val="hybridMultilevel"/>
    <w:tmpl w:val="E40AFB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167F2"/>
    <w:multiLevelType w:val="hybridMultilevel"/>
    <w:tmpl w:val="0B28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936B8"/>
    <w:multiLevelType w:val="hybridMultilevel"/>
    <w:tmpl w:val="E1529A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A012E"/>
    <w:multiLevelType w:val="hybridMultilevel"/>
    <w:tmpl w:val="FB9AD00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5632F"/>
    <w:multiLevelType w:val="hybridMultilevel"/>
    <w:tmpl w:val="8D26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66095"/>
    <w:multiLevelType w:val="hybridMultilevel"/>
    <w:tmpl w:val="0232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72700"/>
    <w:multiLevelType w:val="hybridMultilevel"/>
    <w:tmpl w:val="2FB47B88"/>
    <w:lvl w:ilvl="0" w:tplc="08090001">
      <w:start w:val="1"/>
      <w:numFmt w:val="bullet"/>
      <w:lvlText w:val=""/>
      <w:lvlJc w:val="left"/>
      <w:pPr>
        <w:ind w:left="4548" w:hanging="360"/>
      </w:pPr>
      <w:rPr>
        <w:rFonts w:ascii="Symbol" w:hAnsi="Symbol" w:hint="default"/>
      </w:rPr>
    </w:lvl>
    <w:lvl w:ilvl="1" w:tplc="08090003" w:tentative="1">
      <w:start w:val="1"/>
      <w:numFmt w:val="bullet"/>
      <w:lvlText w:val="o"/>
      <w:lvlJc w:val="left"/>
      <w:pPr>
        <w:ind w:left="5268" w:hanging="360"/>
      </w:pPr>
      <w:rPr>
        <w:rFonts w:ascii="Courier New" w:hAnsi="Courier New" w:cs="Courier New" w:hint="default"/>
      </w:rPr>
    </w:lvl>
    <w:lvl w:ilvl="2" w:tplc="08090005" w:tentative="1">
      <w:start w:val="1"/>
      <w:numFmt w:val="bullet"/>
      <w:lvlText w:val=""/>
      <w:lvlJc w:val="left"/>
      <w:pPr>
        <w:ind w:left="5988" w:hanging="360"/>
      </w:pPr>
      <w:rPr>
        <w:rFonts w:ascii="Wingdings" w:hAnsi="Wingdings" w:hint="default"/>
      </w:rPr>
    </w:lvl>
    <w:lvl w:ilvl="3" w:tplc="08090001" w:tentative="1">
      <w:start w:val="1"/>
      <w:numFmt w:val="bullet"/>
      <w:lvlText w:val=""/>
      <w:lvlJc w:val="left"/>
      <w:pPr>
        <w:ind w:left="6708" w:hanging="360"/>
      </w:pPr>
      <w:rPr>
        <w:rFonts w:ascii="Symbol" w:hAnsi="Symbol" w:hint="default"/>
      </w:rPr>
    </w:lvl>
    <w:lvl w:ilvl="4" w:tplc="08090003" w:tentative="1">
      <w:start w:val="1"/>
      <w:numFmt w:val="bullet"/>
      <w:lvlText w:val="o"/>
      <w:lvlJc w:val="left"/>
      <w:pPr>
        <w:ind w:left="7428" w:hanging="360"/>
      </w:pPr>
      <w:rPr>
        <w:rFonts w:ascii="Courier New" w:hAnsi="Courier New" w:cs="Courier New" w:hint="default"/>
      </w:rPr>
    </w:lvl>
    <w:lvl w:ilvl="5" w:tplc="08090005" w:tentative="1">
      <w:start w:val="1"/>
      <w:numFmt w:val="bullet"/>
      <w:lvlText w:val=""/>
      <w:lvlJc w:val="left"/>
      <w:pPr>
        <w:ind w:left="8148" w:hanging="360"/>
      </w:pPr>
      <w:rPr>
        <w:rFonts w:ascii="Wingdings" w:hAnsi="Wingdings" w:hint="default"/>
      </w:rPr>
    </w:lvl>
    <w:lvl w:ilvl="6" w:tplc="08090001" w:tentative="1">
      <w:start w:val="1"/>
      <w:numFmt w:val="bullet"/>
      <w:lvlText w:val=""/>
      <w:lvlJc w:val="left"/>
      <w:pPr>
        <w:ind w:left="8868" w:hanging="360"/>
      </w:pPr>
      <w:rPr>
        <w:rFonts w:ascii="Symbol" w:hAnsi="Symbol" w:hint="default"/>
      </w:rPr>
    </w:lvl>
    <w:lvl w:ilvl="7" w:tplc="08090003" w:tentative="1">
      <w:start w:val="1"/>
      <w:numFmt w:val="bullet"/>
      <w:lvlText w:val="o"/>
      <w:lvlJc w:val="left"/>
      <w:pPr>
        <w:ind w:left="9588" w:hanging="360"/>
      </w:pPr>
      <w:rPr>
        <w:rFonts w:ascii="Courier New" w:hAnsi="Courier New" w:cs="Courier New" w:hint="default"/>
      </w:rPr>
    </w:lvl>
    <w:lvl w:ilvl="8" w:tplc="08090005" w:tentative="1">
      <w:start w:val="1"/>
      <w:numFmt w:val="bullet"/>
      <w:lvlText w:val=""/>
      <w:lvlJc w:val="left"/>
      <w:pPr>
        <w:ind w:left="10308" w:hanging="360"/>
      </w:pPr>
      <w:rPr>
        <w:rFonts w:ascii="Wingdings" w:hAnsi="Wingdings" w:hint="default"/>
      </w:rPr>
    </w:lvl>
  </w:abstractNum>
  <w:abstractNum w:abstractNumId="17" w15:restartNumberingAfterBreak="0">
    <w:nsid w:val="79917208"/>
    <w:multiLevelType w:val="hybridMultilevel"/>
    <w:tmpl w:val="EA181F74"/>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51567"/>
    <w:multiLevelType w:val="hybridMultilevel"/>
    <w:tmpl w:val="21F28F80"/>
    <w:lvl w:ilvl="0" w:tplc="8DCEC0F0">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E2A56C2"/>
    <w:multiLevelType w:val="hybridMultilevel"/>
    <w:tmpl w:val="1DDA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6081D"/>
    <w:multiLevelType w:val="hybridMultilevel"/>
    <w:tmpl w:val="E45C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5"/>
  </w:num>
  <w:num w:numId="4">
    <w:abstractNumId w:val="8"/>
  </w:num>
  <w:num w:numId="5">
    <w:abstractNumId w:val="1"/>
  </w:num>
  <w:num w:numId="6">
    <w:abstractNumId w:val="11"/>
  </w:num>
  <w:num w:numId="7">
    <w:abstractNumId w:val="2"/>
  </w:num>
  <w:num w:numId="8">
    <w:abstractNumId w:val="16"/>
  </w:num>
  <w:num w:numId="9">
    <w:abstractNumId w:val="20"/>
  </w:num>
  <w:num w:numId="10">
    <w:abstractNumId w:val="14"/>
  </w:num>
  <w:num w:numId="11">
    <w:abstractNumId w:val="18"/>
  </w:num>
  <w:num w:numId="12">
    <w:abstractNumId w:val="5"/>
  </w:num>
  <w:num w:numId="13">
    <w:abstractNumId w:val="9"/>
  </w:num>
  <w:num w:numId="14">
    <w:abstractNumId w:val="0"/>
  </w:num>
  <w:num w:numId="15">
    <w:abstractNumId w:val="17"/>
  </w:num>
  <w:num w:numId="16">
    <w:abstractNumId w:val="6"/>
  </w:num>
  <w:num w:numId="17">
    <w:abstractNumId w:val="3"/>
  </w:num>
  <w:num w:numId="18">
    <w:abstractNumId w:val="4"/>
  </w:num>
  <w:num w:numId="19">
    <w:abstractNumId w:val="13"/>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08"/>
    <w:rsid w:val="00001EAA"/>
    <w:rsid w:val="00007886"/>
    <w:rsid w:val="0002189F"/>
    <w:rsid w:val="0003089C"/>
    <w:rsid w:val="0003555D"/>
    <w:rsid w:val="00040E39"/>
    <w:rsid w:val="0004275A"/>
    <w:rsid w:val="00042CC7"/>
    <w:rsid w:val="00051CA7"/>
    <w:rsid w:val="000969F4"/>
    <w:rsid w:val="00102471"/>
    <w:rsid w:val="00113481"/>
    <w:rsid w:val="00142E85"/>
    <w:rsid w:val="00157B49"/>
    <w:rsid w:val="00163A7D"/>
    <w:rsid w:val="0017325D"/>
    <w:rsid w:val="00185967"/>
    <w:rsid w:val="001B04BF"/>
    <w:rsid w:val="001D26E0"/>
    <w:rsid w:val="002044AB"/>
    <w:rsid w:val="0021259F"/>
    <w:rsid w:val="00255E2D"/>
    <w:rsid w:val="002A1734"/>
    <w:rsid w:val="002B00BF"/>
    <w:rsid w:val="002F3C5B"/>
    <w:rsid w:val="00322D3B"/>
    <w:rsid w:val="0036582D"/>
    <w:rsid w:val="00367B67"/>
    <w:rsid w:val="003B3DEC"/>
    <w:rsid w:val="003D1E5C"/>
    <w:rsid w:val="00400A30"/>
    <w:rsid w:val="004176E2"/>
    <w:rsid w:val="00420AEA"/>
    <w:rsid w:val="00432793"/>
    <w:rsid w:val="00435D95"/>
    <w:rsid w:val="00455003"/>
    <w:rsid w:val="00461430"/>
    <w:rsid w:val="00473C83"/>
    <w:rsid w:val="00486D52"/>
    <w:rsid w:val="0048780C"/>
    <w:rsid w:val="004B3F87"/>
    <w:rsid w:val="004E105A"/>
    <w:rsid w:val="004F2122"/>
    <w:rsid w:val="00506A87"/>
    <w:rsid w:val="005514E7"/>
    <w:rsid w:val="00556A76"/>
    <w:rsid w:val="005809C5"/>
    <w:rsid w:val="00582E4F"/>
    <w:rsid w:val="005C5653"/>
    <w:rsid w:val="005D7708"/>
    <w:rsid w:val="005E0BDE"/>
    <w:rsid w:val="006500E1"/>
    <w:rsid w:val="00656133"/>
    <w:rsid w:val="006756FE"/>
    <w:rsid w:val="006E74E1"/>
    <w:rsid w:val="007219D1"/>
    <w:rsid w:val="007263A2"/>
    <w:rsid w:val="00761865"/>
    <w:rsid w:val="007B23D6"/>
    <w:rsid w:val="007B2D70"/>
    <w:rsid w:val="007C6684"/>
    <w:rsid w:val="007D2D50"/>
    <w:rsid w:val="007D753D"/>
    <w:rsid w:val="007E390F"/>
    <w:rsid w:val="007E5137"/>
    <w:rsid w:val="007E7392"/>
    <w:rsid w:val="007F1DFF"/>
    <w:rsid w:val="0080243B"/>
    <w:rsid w:val="0080328D"/>
    <w:rsid w:val="00805DA5"/>
    <w:rsid w:val="0083586A"/>
    <w:rsid w:val="00855A2A"/>
    <w:rsid w:val="00877712"/>
    <w:rsid w:val="0089342E"/>
    <w:rsid w:val="008A19DC"/>
    <w:rsid w:val="008B1609"/>
    <w:rsid w:val="008C7C23"/>
    <w:rsid w:val="008D2F28"/>
    <w:rsid w:val="008D4420"/>
    <w:rsid w:val="00903333"/>
    <w:rsid w:val="0091232C"/>
    <w:rsid w:val="00954AB3"/>
    <w:rsid w:val="00976249"/>
    <w:rsid w:val="00977715"/>
    <w:rsid w:val="0099427B"/>
    <w:rsid w:val="00A1030E"/>
    <w:rsid w:val="00A214DD"/>
    <w:rsid w:val="00A25CB5"/>
    <w:rsid w:val="00A266A4"/>
    <w:rsid w:val="00A40923"/>
    <w:rsid w:val="00A43678"/>
    <w:rsid w:val="00A51BFA"/>
    <w:rsid w:val="00A72E9A"/>
    <w:rsid w:val="00A830B4"/>
    <w:rsid w:val="00A87829"/>
    <w:rsid w:val="00A91689"/>
    <w:rsid w:val="00A922BA"/>
    <w:rsid w:val="00A94D23"/>
    <w:rsid w:val="00AA2095"/>
    <w:rsid w:val="00AE7E91"/>
    <w:rsid w:val="00B31CB0"/>
    <w:rsid w:val="00B4121C"/>
    <w:rsid w:val="00B419AD"/>
    <w:rsid w:val="00B950C5"/>
    <w:rsid w:val="00B96414"/>
    <w:rsid w:val="00C2191A"/>
    <w:rsid w:val="00C225C2"/>
    <w:rsid w:val="00C47CA0"/>
    <w:rsid w:val="00C767E4"/>
    <w:rsid w:val="00C76F6A"/>
    <w:rsid w:val="00CB0059"/>
    <w:rsid w:val="00CB2618"/>
    <w:rsid w:val="00CB2AC4"/>
    <w:rsid w:val="00CC27FD"/>
    <w:rsid w:val="00CC6664"/>
    <w:rsid w:val="00CD3917"/>
    <w:rsid w:val="00D148A4"/>
    <w:rsid w:val="00D23873"/>
    <w:rsid w:val="00D34BC0"/>
    <w:rsid w:val="00D3604E"/>
    <w:rsid w:val="00D401D1"/>
    <w:rsid w:val="00D429F3"/>
    <w:rsid w:val="00D444D7"/>
    <w:rsid w:val="00DB03AA"/>
    <w:rsid w:val="00DB4FB8"/>
    <w:rsid w:val="00DC5CEC"/>
    <w:rsid w:val="00DD0C25"/>
    <w:rsid w:val="00DD4952"/>
    <w:rsid w:val="00DE0FC2"/>
    <w:rsid w:val="00E20E4B"/>
    <w:rsid w:val="00E23B43"/>
    <w:rsid w:val="00E31A33"/>
    <w:rsid w:val="00E41C3E"/>
    <w:rsid w:val="00E86FDF"/>
    <w:rsid w:val="00E87917"/>
    <w:rsid w:val="00EB0DA0"/>
    <w:rsid w:val="00EC37CB"/>
    <w:rsid w:val="00EE1BDC"/>
    <w:rsid w:val="00EF4012"/>
    <w:rsid w:val="00F33FFC"/>
    <w:rsid w:val="00F549F4"/>
    <w:rsid w:val="00F8394F"/>
    <w:rsid w:val="00F84A2C"/>
    <w:rsid w:val="00F97869"/>
    <w:rsid w:val="00FB2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0FE71C4"/>
  <w15:docId w15:val="{2C59AC1D-E749-4C46-9D58-081D51C8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003"/>
    <w:pPr>
      <w:spacing w:after="200" w:line="276" w:lineRule="auto"/>
    </w:pPr>
    <w:rPr>
      <w:sz w:val="22"/>
      <w:szCs w:val="22"/>
      <w:lang w:eastAsia="en-US"/>
    </w:rPr>
  </w:style>
  <w:style w:type="paragraph" w:styleId="Heading1">
    <w:name w:val="heading 1"/>
    <w:basedOn w:val="Normal"/>
    <w:next w:val="Normal"/>
    <w:link w:val="Heading1Char"/>
    <w:uiPriority w:val="9"/>
    <w:qFormat/>
    <w:rsid w:val="005D770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7708"/>
    <w:rPr>
      <w:rFonts w:ascii="Cambria" w:eastAsia="Times New Roman" w:hAnsi="Cambria" w:cs="Times New Roman"/>
      <w:b/>
      <w:bCs/>
      <w:color w:val="365F91"/>
      <w:sz w:val="28"/>
      <w:szCs w:val="28"/>
    </w:rPr>
  </w:style>
  <w:style w:type="paragraph" w:styleId="Header">
    <w:name w:val="header"/>
    <w:aliases w:val="Header1"/>
    <w:basedOn w:val="Normal"/>
    <w:link w:val="HeaderChar"/>
    <w:unhideWhenUsed/>
    <w:rsid w:val="00001EAA"/>
    <w:pPr>
      <w:tabs>
        <w:tab w:val="center" w:pos="4513"/>
        <w:tab w:val="right" w:pos="9026"/>
      </w:tabs>
    </w:pPr>
  </w:style>
  <w:style w:type="character" w:customStyle="1" w:styleId="HeaderChar">
    <w:name w:val="Header Char"/>
    <w:aliases w:val="Header1 Char"/>
    <w:link w:val="Header"/>
    <w:uiPriority w:val="99"/>
    <w:rsid w:val="00001EAA"/>
    <w:rPr>
      <w:sz w:val="22"/>
      <w:szCs w:val="22"/>
      <w:lang w:eastAsia="en-US"/>
    </w:rPr>
  </w:style>
  <w:style w:type="paragraph" w:styleId="Footer">
    <w:name w:val="footer"/>
    <w:basedOn w:val="Normal"/>
    <w:link w:val="FooterChar"/>
    <w:uiPriority w:val="99"/>
    <w:unhideWhenUsed/>
    <w:rsid w:val="00001EAA"/>
    <w:pPr>
      <w:tabs>
        <w:tab w:val="center" w:pos="4513"/>
        <w:tab w:val="right" w:pos="9026"/>
      </w:tabs>
    </w:pPr>
  </w:style>
  <w:style w:type="character" w:customStyle="1" w:styleId="FooterChar">
    <w:name w:val="Footer Char"/>
    <w:link w:val="Footer"/>
    <w:uiPriority w:val="99"/>
    <w:rsid w:val="00001EAA"/>
    <w:rPr>
      <w:sz w:val="22"/>
      <w:szCs w:val="22"/>
      <w:lang w:eastAsia="en-US"/>
    </w:rPr>
  </w:style>
  <w:style w:type="paragraph" w:styleId="BalloonText">
    <w:name w:val="Balloon Text"/>
    <w:basedOn w:val="Normal"/>
    <w:link w:val="BalloonTextChar"/>
    <w:uiPriority w:val="99"/>
    <w:semiHidden/>
    <w:unhideWhenUsed/>
    <w:rsid w:val="00001E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EAA"/>
    <w:rPr>
      <w:rFonts w:ascii="Tahoma" w:hAnsi="Tahoma" w:cs="Tahoma"/>
      <w:sz w:val="16"/>
      <w:szCs w:val="16"/>
      <w:lang w:eastAsia="en-US"/>
    </w:rPr>
  </w:style>
  <w:style w:type="character" w:styleId="Hyperlink">
    <w:name w:val="Hyperlink"/>
    <w:uiPriority w:val="99"/>
    <w:unhideWhenUsed/>
    <w:rsid w:val="008B1609"/>
    <w:rPr>
      <w:color w:val="0000FF"/>
      <w:u w:val="single"/>
    </w:rPr>
  </w:style>
  <w:style w:type="table" w:styleId="TableGrid">
    <w:name w:val="Table Grid"/>
    <w:basedOn w:val="TableNormal"/>
    <w:uiPriority w:val="59"/>
    <w:rsid w:val="00A43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87917"/>
    <w:rPr>
      <w:sz w:val="16"/>
      <w:szCs w:val="16"/>
    </w:rPr>
  </w:style>
  <w:style w:type="paragraph" w:styleId="CommentText">
    <w:name w:val="annotation text"/>
    <w:basedOn w:val="Normal"/>
    <w:link w:val="CommentTextChar"/>
    <w:uiPriority w:val="99"/>
    <w:semiHidden/>
    <w:unhideWhenUsed/>
    <w:rsid w:val="00E87917"/>
    <w:rPr>
      <w:sz w:val="20"/>
      <w:szCs w:val="20"/>
    </w:rPr>
  </w:style>
  <w:style w:type="character" w:customStyle="1" w:styleId="CommentTextChar">
    <w:name w:val="Comment Text Char"/>
    <w:link w:val="CommentText"/>
    <w:uiPriority w:val="99"/>
    <w:semiHidden/>
    <w:rsid w:val="00E87917"/>
    <w:rPr>
      <w:lang w:eastAsia="en-US"/>
    </w:rPr>
  </w:style>
  <w:style w:type="paragraph" w:styleId="CommentSubject">
    <w:name w:val="annotation subject"/>
    <w:basedOn w:val="CommentText"/>
    <w:next w:val="CommentText"/>
    <w:link w:val="CommentSubjectChar"/>
    <w:uiPriority w:val="99"/>
    <w:semiHidden/>
    <w:unhideWhenUsed/>
    <w:rsid w:val="00E87917"/>
    <w:rPr>
      <w:b/>
      <w:bCs/>
    </w:rPr>
  </w:style>
  <w:style w:type="character" w:customStyle="1" w:styleId="CommentSubjectChar">
    <w:name w:val="Comment Subject Char"/>
    <w:link w:val="CommentSubject"/>
    <w:uiPriority w:val="99"/>
    <w:semiHidden/>
    <w:rsid w:val="00E87917"/>
    <w:rPr>
      <w:b/>
      <w:bCs/>
      <w:lang w:eastAsia="en-US"/>
    </w:rPr>
  </w:style>
  <w:style w:type="paragraph" w:styleId="BodyText">
    <w:name w:val="Body Text"/>
    <w:basedOn w:val="Normal"/>
    <w:link w:val="BodyTextChar"/>
    <w:rsid w:val="00A72E9A"/>
    <w:pPr>
      <w:spacing w:after="120" w:line="240" w:lineRule="auto"/>
    </w:pPr>
    <w:rPr>
      <w:rFonts w:ascii="Times New Roman" w:eastAsia="Times New Roman" w:hAnsi="Times New Roman"/>
      <w:spacing w:val="-5"/>
      <w:sz w:val="24"/>
      <w:szCs w:val="20"/>
    </w:rPr>
  </w:style>
  <w:style w:type="character" w:customStyle="1" w:styleId="BodyTextChar">
    <w:name w:val="Body Text Char"/>
    <w:link w:val="BodyText"/>
    <w:rsid w:val="00A72E9A"/>
    <w:rPr>
      <w:rFonts w:ascii="Times New Roman" w:eastAsia="Times New Roman" w:hAnsi="Times New Roman"/>
      <w:spacing w:val="-5"/>
      <w:sz w:val="24"/>
      <w:lang w:eastAsia="en-US"/>
    </w:rPr>
  </w:style>
  <w:style w:type="character" w:styleId="Emphasis">
    <w:name w:val="Emphasis"/>
    <w:uiPriority w:val="20"/>
    <w:qFormat/>
    <w:rsid w:val="00855A2A"/>
    <w:rPr>
      <w:i/>
      <w:iCs/>
    </w:rPr>
  </w:style>
  <w:style w:type="character" w:styleId="FollowedHyperlink">
    <w:name w:val="FollowedHyperlink"/>
    <w:basedOn w:val="DefaultParagraphFont"/>
    <w:uiPriority w:val="99"/>
    <w:semiHidden/>
    <w:unhideWhenUsed/>
    <w:rsid w:val="00CB2618"/>
    <w:rPr>
      <w:color w:val="800080" w:themeColor="followedHyperlink"/>
      <w:u w:val="single"/>
    </w:rPr>
  </w:style>
  <w:style w:type="paragraph" w:customStyle="1" w:styleId="Default">
    <w:name w:val="Default"/>
    <w:rsid w:val="006E74E1"/>
    <w:pPr>
      <w:autoSpaceDE w:val="0"/>
      <w:autoSpaceDN w:val="0"/>
      <w:adjustRightInd w:val="0"/>
    </w:pPr>
    <w:rPr>
      <w:rFonts w:ascii="Agfa Rotis Sans Serif Bold" w:hAnsi="Agfa Rotis Sans Serif Bold" w:cs="Agfa Rotis Sans Serif Bold"/>
      <w:color w:val="000000"/>
      <w:sz w:val="24"/>
      <w:szCs w:val="24"/>
    </w:rPr>
  </w:style>
  <w:style w:type="paragraph" w:styleId="NoSpacing">
    <w:name w:val="No Spacing"/>
    <w:uiPriority w:val="1"/>
    <w:qFormat/>
    <w:rsid w:val="00E20E4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20E4B"/>
    <w:pPr>
      <w:ind w:left="720"/>
      <w:contextualSpacing/>
    </w:pPr>
  </w:style>
  <w:style w:type="character" w:styleId="UnresolvedMention">
    <w:name w:val="Unresolved Mention"/>
    <w:basedOn w:val="DefaultParagraphFont"/>
    <w:uiPriority w:val="99"/>
    <w:semiHidden/>
    <w:unhideWhenUsed/>
    <w:rsid w:val="00F5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s.org.uk/our-work/national-bat-monitoring-programme/covid-19-advice-for-nbmp-volunteers" TargetMode="External"/><Relationship Id="rId13" Type="http://schemas.openxmlformats.org/officeDocument/2006/relationships/hyperlink" Target="http://www.bats.org.uk/our-work/national-bat-monitoring-programme/covid-19-advice-for-nbmp-volunte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ts.org.uk/our-work/national-bat-monitoring-programme/surveys/roost-cou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s.org.uk/advice/help-ive-found-a-b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ats.org.uk/our-work/national-bat-monitoring-programme/surveys/roost-count" TargetMode="External"/><Relationship Id="rId4" Type="http://schemas.openxmlformats.org/officeDocument/2006/relationships/settings" Target="settings.xml"/><Relationship Id="rId9" Type="http://schemas.openxmlformats.org/officeDocument/2006/relationships/hyperlink" Target="http://www.bats.org.uk/our-work/national-bat-monitoring-programme/covid-19-advice-for-nbmp-volunteers" TargetMode="External"/><Relationship Id="rId14" Type="http://schemas.openxmlformats.org/officeDocument/2006/relationships/hyperlink" Target="http://www.bats.org.uk/our-work/national-bat-monitoring-programme/covid-19-advice-for-nbmp-voluntee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B900-2C34-433C-8944-588E7C1A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Bat Conservation Trust</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sford</dc:creator>
  <cp:lastModifiedBy>Parvathy Venugopal</cp:lastModifiedBy>
  <cp:revision>25</cp:revision>
  <cp:lastPrinted>2014-04-30T10:25:00Z</cp:lastPrinted>
  <dcterms:created xsi:type="dcterms:W3CDTF">2020-05-27T14:33:00Z</dcterms:created>
  <dcterms:modified xsi:type="dcterms:W3CDTF">2021-04-29T14:18:00Z</dcterms:modified>
</cp:coreProperties>
</file>